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47772" w14:textId="77777777" w:rsidR="00136E03" w:rsidRPr="009D50A6" w:rsidRDefault="00136E03" w:rsidP="009D50A6">
      <w:pPr>
        <w:jc w:val="center"/>
        <w:rPr>
          <w:rFonts w:ascii="Arial" w:hAnsi="Arial" w:cs="Arial"/>
        </w:rPr>
      </w:pPr>
      <w:r w:rsidRPr="009D50A6">
        <w:rPr>
          <w:rFonts w:ascii="Arial" w:hAnsi="Arial" w:cs="Arial"/>
          <w:noProof/>
        </w:rPr>
        <w:drawing>
          <wp:inline distT="0" distB="0" distL="0" distR="0" wp14:anchorId="467DF692" wp14:editId="6969180D">
            <wp:extent cx="1588770" cy="521970"/>
            <wp:effectExtent l="0" t="0" r="0" b="0"/>
            <wp:docPr id="1" name="Picture 1" descr="Delgad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8770" cy="521970"/>
                    </a:xfrm>
                    <a:prstGeom prst="rect">
                      <a:avLst/>
                    </a:prstGeom>
                    <a:noFill/>
                    <a:ln>
                      <a:noFill/>
                    </a:ln>
                  </pic:spPr>
                </pic:pic>
              </a:graphicData>
            </a:graphic>
          </wp:inline>
        </w:drawing>
      </w:r>
    </w:p>
    <w:p w14:paraId="61772B13" w14:textId="77777777" w:rsidR="00136E03" w:rsidRPr="009D50A6" w:rsidRDefault="00136E03" w:rsidP="009D50A6">
      <w:pPr>
        <w:rPr>
          <w:rFonts w:ascii="Arial" w:hAnsi="Arial" w:cs="Arial"/>
        </w:rPr>
      </w:pPr>
    </w:p>
    <w:p w14:paraId="33BC6FDD" w14:textId="3D7414F9" w:rsidR="009D50A6" w:rsidRPr="0049056E" w:rsidRDefault="00136E03" w:rsidP="009D50A6">
      <w:pPr>
        <w:pStyle w:val="Heading1"/>
        <w:spacing w:before="0" w:after="0"/>
        <w:rPr>
          <w:rFonts w:ascii="Arial" w:hAnsi="Arial" w:cs="Arial"/>
          <w:sz w:val="20"/>
          <w:szCs w:val="20"/>
        </w:rPr>
      </w:pPr>
      <w:r w:rsidRPr="009D50A6">
        <w:rPr>
          <w:rFonts w:ascii="Arial" w:hAnsi="Arial" w:cs="Arial"/>
          <w:sz w:val="20"/>
          <w:szCs w:val="20"/>
        </w:rPr>
        <w:t xml:space="preserve">Biol </w:t>
      </w:r>
      <w:r w:rsidR="005050D0">
        <w:rPr>
          <w:rFonts w:ascii="Arial" w:hAnsi="Arial" w:cs="Arial"/>
          <w:sz w:val="20"/>
          <w:szCs w:val="20"/>
        </w:rPr>
        <w:t>245</w:t>
      </w:r>
      <w:r w:rsidR="009D50A6" w:rsidRPr="009D50A6">
        <w:rPr>
          <w:rFonts w:ascii="Arial" w:hAnsi="Arial" w:cs="Arial"/>
          <w:sz w:val="20"/>
          <w:szCs w:val="20"/>
        </w:rPr>
        <w:t xml:space="preserve"> Course Syllabus</w:t>
      </w:r>
    </w:p>
    <w:p w14:paraId="5F1C43B4" w14:textId="0F30DEB8" w:rsidR="00136E03" w:rsidRPr="009D50A6" w:rsidRDefault="005050D0" w:rsidP="001A38B3">
      <w:pPr>
        <w:pStyle w:val="Heading2"/>
        <w:spacing w:before="0"/>
        <w:rPr>
          <w:rFonts w:ascii="Arial" w:hAnsi="Arial" w:cs="Arial"/>
          <w:color w:val="auto"/>
          <w:sz w:val="20"/>
          <w:szCs w:val="20"/>
        </w:rPr>
      </w:pPr>
      <w:r>
        <w:rPr>
          <w:rFonts w:ascii="Arial" w:hAnsi="Arial" w:cs="Arial"/>
          <w:color w:val="auto"/>
          <w:sz w:val="20"/>
          <w:szCs w:val="20"/>
        </w:rPr>
        <w:t>Genetics</w:t>
      </w:r>
      <w:r w:rsidR="00136E03" w:rsidRPr="009D50A6">
        <w:rPr>
          <w:rFonts w:ascii="Arial" w:hAnsi="Arial" w:cs="Arial"/>
          <w:color w:val="auto"/>
          <w:sz w:val="20"/>
          <w:szCs w:val="20"/>
        </w:rPr>
        <w:br/>
      </w:r>
    </w:p>
    <w:p w14:paraId="5A5E4919" w14:textId="77777777" w:rsidR="00136E03" w:rsidRPr="009D50A6" w:rsidRDefault="00136E03" w:rsidP="001A38B3">
      <w:pPr>
        <w:pStyle w:val="Heading3"/>
        <w:spacing w:before="0" w:line="480" w:lineRule="auto"/>
        <w:rPr>
          <w:rFonts w:ascii="Arial" w:hAnsi="Arial" w:cs="Arial"/>
          <w:color w:val="auto"/>
          <w:sz w:val="20"/>
          <w:szCs w:val="20"/>
        </w:rPr>
      </w:pPr>
      <w:r w:rsidRPr="009D50A6">
        <w:rPr>
          <w:rFonts w:ascii="Arial" w:hAnsi="Arial" w:cs="Arial"/>
          <w:color w:val="auto"/>
          <w:sz w:val="20"/>
          <w:szCs w:val="20"/>
        </w:rPr>
        <w:t>Instructor:</w:t>
      </w:r>
      <w:r w:rsidRPr="009D50A6">
        <w:rPr>
          <w:rFonts w:ascii="Arial" w:hAnsi="Arial" w:cs="Arial"/>
          <w:color w:val="auto"/>
          <w:sz w:val="20"/>
          <w:szCs w:val="20"/>
        </w:rPr>
        <w:tab/>
      </w:r>
    </w:p>
    <w:p w14:paraId="6E2735D2" w14:textId="77777777" w:rsidR="00136E03" w:rsidRPr="009D50A6" w:rsidRDefault="00136E03" w:rsidP="001A38B3">
      <w:pPr>
        <w:pStyle w:val="Heading3"/>
        <w:spacing w:before="0" w:line="480" w:lineRule="auto"/>
        <w:rPr>
          <w:rFonts w:ascii="Arial" w:hAnsi="Arial" w:cs="Arial"/>
          <w:color w:val="auto"/>
          <w:sz w:val="20"/>
          <w:szCs w:val="20"/>
        </w:rPr>
      </w:pPr>
      <w:r w:rsidRPr="009D50A6">
        <w:rPr>
          <w:rFonts w:ascii="Arial" w:hAnsi="Arial" w:cs="Arial"/>
          <w:color w:val="auto"/>
          <w:sz w:val="20"/>
          <w:szCs w:val="20"/>
        </w:rPr>
        <w:t xml:space="preserve">Course Section(s): </w:t>
      </w:r>
    </w:p>
    <w:p w14:paraId="7148AF26" w14:textId="77777777" w:rsidR="00136E03" w:rsidRPr="009D50A6" w:rsidRDefault="00136E03" w:rsidP="001A38B3">
      <w:pPr>
        <w:pStyle w:val="Heading3"/>
        <w:spacing w:before="0" w:line="480" w:lineRule="auto"/>
        <w:rPr>
          <w:rFonts w:ascii="Arial" w:hAnsi="Arial" w:cs="Arial"/>
          <w:color w:val="auto"/>
          <w:sz w:val="20"/>
          <w:szCs w:val="20"/>
        </w:rPr>
      </w:pPr>
      <w:r w:rsidRPr="009D50A6">
        <w:rPr>
          <w:rFonts w:ascii="Arial" w:hAnsi="Arial" w:cs="Arial"/>
          <w:color w:val="auto"/>
          <w:sz w:val="20"/>
          <w:szCs w:val="20"/>
        </w:rPr>
        <w:t>Office (place):</w:t>
      </w:r>
      <w:r w:rsidRPr="009D50A6">
        <w:rPr>
          <w:rFonts w:ascii="Arial" w:hAnsi="Arial" w:cs="Arial"/>
          <w:color w:val="auto"/>
          <w:sz w:val="20"/>
          <w:szCs w:val="20"/>
        </w:rPr>
        <w:tab/>
      </w:r>
    </w:p>
    <w:p w14:paraId="0C743A5F" w14:textId="77777777" w:rsidR="00136E03" w:rsidRPr="009D50A6" w:rsidRDefault="00136E03" w:rsidP="001A38B3">
      <w:pPr>
        <w:pStyle w:val="Heading3"/>
        <w:spacing w:before="0" w:line="480" w:lineRule="auto"/>
        <w:rPr>
          <w:rFonts w:ascii="Arial" w:hAnsi="Arial" w:cs="Arial"/>
          <w:color w:val="auto"/>
          <w:sz w:val="20"/>
          <w:szCs w:val="20"/>
        </w:rPr>
      </w:pPr>
      <w:r w:rsidRPr="009D50A6">
        <w:rPr>
          <w:rFonts w:ascii="Arial" w:hAnsi="Arial" w:cs="Arial"/>
          <w:color w:val="auto"/>
          <w:sz w:val="20"/>
          <w:szCs w:val="20"/>
        </w:rPr>
        <w:t>Office Hours:</w:t>
      </w:r>
      <w:r w:rsidRPr="009D50A6">
        <w:rPr>
          <w:rFonts w:ascii="Arial" w:hAnsi="Arial" w:cs="Arial"/>
          <w:color w:val="auto"/>
          <w:sz w:val="20"/>
          <w:szCs w:val="20"/>
        </w:rPr>
        <w:tab/>
      </w:r>
      <w:r w:rsidRPr="009D50A6">
        <w:rPr>
          <w:rFonts w:ascii="Arial" w:hAnsi="Arial" w:cs="Arial"/>
          <w:color w:val="auto"/>
          <w:sz w:val="20"/>
          <w:szCs w:val="20"/>
        </w:rPr>
        <w:tab/>
      </w:r>
      <w:r w:rsidRPr="009D50A6">
        <w:rPr>
          <w:rFonts w:ascii="Arial" w:hAnsi="Arial" w:cs="Arial"/>
          <w:color w:val="auto"/>
          <w:sz w:val="20"/>
          <w:szCs w:val="20"/>
        </w:rPr>
        <w:tab/>
      </w:r>
    </w:p>
    <w:p w14:paraId="4F8358D7" w14:textId="33BB99AB" w:rsidR="00136E03" w:rsidRPr="009D50A6" w:rsidRDefault="00854F38" w:rsidP="00327003">
      <w:pPr>
        <w:pStyle w:val="defaulttext"/>
        <w:jc w:val="both"/>
        <w:rPr>
          <w:rFonts w:ascii="Arial" w:hAnsi="Arial" w:cs="Arial"/>
          <w:sz w:val="20"/>
          <w:szCs w:val="20"/>
        </w:rPr>
      </w:pPr>
      <w:r w:rsidRPr="009D50A6">
        <w:rPr>
          <w:rStyle w:val="Heading2Char"/>
          <w:rFonts w:ascii="Arial" w:hAnsi="Arial" w:cs="Arial"/>
          <w:b/>
          <w:color w:val="auto"/>
          <w:sz w:val="20"/>
          <w:szCs w:val="20"/>
        </w:rPr>
        <w:t xml:space="preserve">Course Description: </w:t>
      </w:r>
      <w:r w:rsidR="00C2288A">
        <w:rPr>
          <w:rFonts w:ascii="Arial" w:hAnsi="Arial" w:cs="Arial"/>
          <w:color w:val="000000"/>
          <w:sz w:val="20"/>
          <w:szCs w:val="20"/>
        </w:rPr>
        <w:t xml:space="preserve">Genetics </w:t>
      </w:r>
      <w:r w:rsidR="00F8774D" w:rsidRPr="00F8774D">
        <w:rPr>
          <w:rFonts w:ascii="Arial" w:hAnsi="Arial" w:cs="Arial"/>
          <w:color w:val="000000"/>
          <w:sz w:val="20"/>
          <w:szCs w:val="20"/>
        </w:rPr>
        <w:t>is an introduction to the basic concepts of human heredity and cytogenetics</w:t>
      </w:r>
      <w:r w:rsidR="00327003">
        <w:rPr>
          <w:rFonts w:ascii="Arial" w:hAnsi="Arial" w:cs="Arial"/>
          <w:color w:val="000000"/>
          <w:sz w:val="20"/>
          <w:szCs w:val="20"/>
        </w:rPr>
        <w:t xml:space="preserve">. </w:t>
      </w:r>
      <w:r w:rsidR="00F8774D" w:rsidRPr="00F8774D">
        <w:rPr>
          <w:rFonts w:ascii="Arial" w:hAnsi="Arial" w:cs="Arial"/>
          <w:color w:val="000000"/>
          <w:sz w:val="20"/>
          <w:szCs w:val="20"/>
        </w:rPr>
        <w:t xml:space="preserve"> </w:t>
      </w:r>
      <w:r w:rsidR="00327003" w:rsidRPr="00327003">
        <w:rPr>
          <w:rFonts w:ascii="Arial" w:hAnsi="Arial" w:cs="Arial"/>
          <w:color w:val="000000"/>
          <w:sz w:val="20"/>
          <w:szCs w:val="20"/>
        </w:rPr>
        <w:t>Emphasis is placed on</w:t>
      </w:r>
      <w:r w:rsidR="00327003">
        <w:rPr>
          <w:rFonts w:ascii="Arial" w:hAnsi="Arial" w:cs="Arial"/>
          <w:color w:val="000000"/>
          <w:sz w:val="20"/>
          <w:szCs w:val="20"/>
        </w:rPr>
        <w:t xml:space="preserve"> </w:t>
      </w:r>
      <w:r w:rsidR="00327003" w:rsidRPr="00327003">
        <w:rPr>
          <w:rFonts w:ascii="Arial" w:hAnsi="Arial" w:cs="Arial"/>
          <w:color w:val="000000"/>
          <w:sz w:val="20"/>
          <w:szCs w:val="20"/>
        </w:rPr>
        <w:t>the molecular basis of heredity, chromosome structure, patterns of Mendelian and non</w:t>
      </w:r>
      <w:r w:rsidR="00327003">
        <w:rPr>
          <w:rFonts w:ascii="Arial" w:hAnsi="Arial" w:cs="Arial"/>
          <w:color w:val="000000"/>
          <w:sz w:val="20"/>
          <w:szCs w:val="20"/>
        </w:rPr>
        <w:t>-</w:t>
      </w:r>
      <w:r w:rsidR="00327003" w:rsidRPr="00327003">
        <w:rPr>
          <w:rFonts w:ascii="Arial" w:hAnsi="Arial" w:cs="Arial"/>
          <w:color w:val="000000"/>
          <w:sz w:val="20"/>
          <w:szCs w:val="20"/>
        </w:rPr>
        <w:t>Mendelian</w:t>
      </w:r>
      <w:r w:rsidR="00327003">
        <w:rPr>
          <w:rFonts w:ascii="Arial" w:hAnsi="Arial" w:cs="Arial"/>
          <w:color w:val="000000"/>
          <w:sz w:val="20"/>
          <w:szCs w:val="20"/>
        </w:rPr>
        <w:t xml:space="preserve"> </w:t>
      </w:r>
      <w:r w:rsidR="00327003" w:rsidRPr="00327003">
        <w:rPr>
          <w:rFonts w:ascii="Arial" w:hAnsi="Arial" w:cs="Arial"/>
          <w:color w:val="000000"/>
          <w:sz w:val="20"/>
          <w:szCs w:val="20"/>
        </w:rPr>
        <w:t xml:space="preserve">inheritance, evolution, and biotechnological applications. </w:t>
      </w:r>
    </w:p>
    <w:p w14:paraId="564261B4" w14:textId="77777777" w:rsidR="00F8774D" w:rsidRPr="0082675C" w:rsidRDefault="009D50A6" w:rsidP="00F8774D">
      <w:pPr>
        <w:pStyle w:val="DefaultText0"/>
        <w:spacing w:after="0" w:line="240" w:lineRule="auto"/>
        <w:jc w:val="both"/>
        <w:rPr>
          <w:rFonts w:ascii="Arial" w:hAnsi="Arial" w:cs="Arial"/>
          <w:b/>
          <w:sz w:val="20"/>
          <w:szCs w:val="20"/>
        </w:rPr>
      </w:pPr>
      <w:r w:rsidRPr="009D50A6">
        <w:rPr>
          <w:rStyle w:val="Heading3Char"/>
          <w:rFonts w:ascii="Arial" w:hAnsi="Arial" w:cs="Arial"/>
          <w:b/>
          <w:color w:val="auto"/>
          <w:sz w:val="20"/>
          <w:szCs w:val="20"/>
        </w:rPr>
        <w:t>Pre-requisite:</w:t>
      </w:r>
      <w:r w:rsidRPr="009D50A6">
        <w:rPr>
          <w:rFonts w:ascii="Arial" w:hAnsi="Arial" w:cs="Arial"/>
          <w:sz w:val="20"/>
          <w:szCs w:val="20"/>
        </w:rPr>
        <w:t xml:space="preserve"> </w:t>
      </w:r>
      <w:r w:rsidR="00F8774D" w:rsidRPr="0082675C">
        <w:rPr>
          <w:rFonts w:ascii="Arial" w:hAnsi="Arial" w:cs="Arial"/>
          <w:sz w:val="20"/>
          <w:szCs w:val="20"/>
        </w:rPr>
        <w:t xml:space="preserve">The following </w:t>
      </w:r>
      <w:r w:rsidR="00F8774D" w:rsidRPr="0082675C">
        <w:rPr>
          <w:rFonts w:ascii="Arial" w:hAnsi="Arial" w:cs="Arial"/>
          <w:bCs/>
          <w:sz w:val="20"/>
          <w:szCs w:val="20"/>
        </w:rPr>
        <w:t>pre-requisites must be completed before enrolling in this course</w:t>
      </w:r>
      <w:r w:rsidR="00F8774D" w:rsidRPr="0082675C">
        <w:rPr>
          <w:rFonts w:ascii="Arial" w:hAnsi="Arial" w:cs="Arial"/>
          <w:sz w:val="20"/>
          <w:szCs w:val="20"/>
        </w:rPr>
        <w:t>:</w:t>
      </w:r>
      <w:r w:rsidR="00F8774D" w:rsidRPr="0082675C">
        <w:rPr>
          <w:rFonts w:ascii="Arial" w:hAnsi="Arial" w:cs="Arial"/>
          <w:b/>
          <w:sz w:val="20"/>
          <w:szCs w:val="20"/>
        </w:rPr>
        <w:t xml:space="preserve"> </w:t>
      </w:r>
    </w:p>
    <w:p w14:paraId="4BAB1506" w14:textId="77777777" w:rsidR="00F8774D" w:rsidRPr="0082675C" w:rsidRDefault="00F8774D" w:rsidP="00F8774D">
      <w:pPr>
        <w:pStyle w:val="DefaultText0"/>
        <w:numPr>
          <w:ilvl w:val="0"/>
          <w:numId w:val="15"/>
        </w:numPr>
        <w:overflowPunct w:val="0"/>
        <w:autoSpaceDE w:val="0"/>
        <w:autoSpaceDN w:val="0"/>
        <w:adjustRightInd w:val="0"/>
        <w:spacing w:after="0" w:line="240" w:lineRule="auto"/>
        <w:ind w:left="540"/>
        <w:jc w:val="both"/>
        <w:rPr>
          <w:rFonts w:ascii="Arial" w:hAnsi="Arial" w:cs="Arial"/>
          <w:bCs/>
          <w:sz w:val="20"/>
          <w:szCs w:val="20"/>
        </w:rPr>
      </w:pPr>
      <w:r w:rsidRPr="0082675C">
        <w:rPr>
          <w:rFonts w:ascii="Arial" w:hAnsi="Arial" w:cs="Arial"/>
          <w:sz w:val="20"/>
          <w:szCs w:val="20"/>
        </w:rPr>
        <w:t>A ‘C’ or better in both Science Majors General Biology I Lecture and Lab or equivalent.</w:t>
      </w:r>
    </w:p>
    <w:p w14:paraId="7D5270D3" w14:textId="77777777" w:rsidR="00F8774D" w:rsidRPr="0082675C" w:rsidRDefault="00F8774D" w:rsidP="00F8774D">
      <w:pPr>
        <w:pStyle w:val="DefaultText0"/>
        <w:numPr>
          <w:ilvl w:val="0"/>
          <w:numId w:val="15"/>
        </w:numPr>
        <w:overflowPunct w:val="0"/>
        <w:autoSpaceDE w:val="0"/>
        <w:autoSpaceDN w:val="0"/>
        <w:adjustRightInd w:val="0"/>
        <w:spacing w:after="0" w:line="240" w:lineRule="auto"/>
        <w:ind w:left="540"/>
        <w:jc w:val="both"/>
        <w:rPr>
          <w:rFonts w:ascii="Arial" w:hAnsi="Arial" w:cs="Arial"/>
          <w:sz w:val="20"/>
          <w:szCs w:val="20"/>
        </w:rPr>
      </w:pPr>
      <w:r w:rsidRPr="0082675C">
        <w:rPr>
          <w:rFonts w:ascii="Arial" w:hAnsi="Arial" w:cs="Arial"/>
          <w:sz w:val="20"/>
          <w:szCs w:val="20"/>
        </w:rPr>
        <w:t xml:space="preserve">Transfer credit from other intuitions, prerequisites verification from other schools may be done by the Dean of Sciences, Department Head or the Science and Math Councilor. </w:t>
      </w:r>
    </w:p>
    <w:p w14:paraId="5EBF5333" w14:textId="1664EEA3" w:rsidR="00F8774D" w:rsidRPr="0082675C" w:rsidRDefault="00F8774D" w:rsidP="00F8774D">
      <w:pPr>
        <w:pStyle w:val="DefaultText0"/>
        <w:spacing w:after="0" w:line="240" w:lineRule="auto"/>
        <w:jc w:val="both"/>
        <w:rPr>
          <w:rFonts w:ascii="Arial" w:hAnsi="Arial" w:cs="Arial"/>
          <w:sz w:val="20"/>
          <w:szCs w:val="20"/>
        </w:rPr>
      </w:pPr>
      <w:r w:rsidRPr="0082675C">
        <w:rPr>
          <w:rFonts w:ascii="Arial" w:hAnsi="Arial" w:cs="Arial"/>
          <w:sz w:val="20"/>
          <w:szCs w:val="20"/>
        </w:rPr>
        <w:t xml:space="preserve">Any student who has not successfully completed the prerequisites will be dropped from the class rolls.  If you are dropped after the deadline for drop/adds/section changes, you will </w:t>
      </w:r>
      <w:r w:rsidR="00327003">
        <w:rPr>
          <w:rFonts w:ascii="Arial" w:hAnsi="Arial" w:cs="Arial"/>
          <w:sz w:val="20"/>
          <w:szCs w:val="20"/>
        </w:rPr>
        <w:t>not</w:t>
      </w:r>
      <w:r w:rsidRPr="0082675C">
        <w:rPr>
          <w:rFonts w:ascii="Arial" w:hAnsi="Arial" w:cs="Arial"/>
          <w:sz w:val="20"/>
          <w:szCs w:val="20"/>
        </w:rPr>
        <w:t xml:space="preserve"> be permitted to enroll in the prerequisite courses, and you will not receive a refund. Transcripts will be checked to see if you have successfully completed the prerequisite courses.</w:t>
      </w:r>
    </w:p>
    <w:p w14:paraId="3A594D23" w14:textId="77777777" w:rsidR="009D50A6" w:rsidRPr="009D50A6" w:rsidRDefault="009D50A6" w:rsidP="001A38B3">
      <w:pPr>
        <w:pStyle w:val="DefaultText0"/>
        <w:spacing w:after="0" w:line="240" w:lineRule="auto"/>
        <w:jc w:val="both"/>
      </w:pPr>
    </w:p>
    <w:p w14:paraId="0EF10AAA" w14:textId="0EAC17BD" w:rsidR="00F75DCE" w:rsidRPr="009D50A6" w:rsidRDefault="00082947" w:rsidP="001A38B3">
      <w:pPr>
        <w:pStyle w:val="defaulttext"/>
        <w:spacing w:before="0" w:beforeAutospacing="0" w:after="0" w:afterAutospacing="0"/>
        <w:jc w:val="both"/>
        <w:rPr>
          <w:rFonts w:ascii="Arial" w:hAnsi="Arial" w:cs="Arial"/>
          <w:color w:val="000000"/>
          <w:sz w:val="20"/>
          <w:szCs w:val="20"/>
        </w:rPr>
      </w:pPr>
      <w:r w:rsidRPr="009D50A6">
        <w:rPr>
          <w:rStyle w:val="Heading3Char"/>
          <w:rFonts w:ascii="Arial" w:hAnsi="Arial" w:cs="Arial"/>
          <w:b/>
          <w:color w:val="auto"/>
          <w:sz w:val="20"/>
          <w:szCs w:val="20"/>
        </w:rPr>
        <w:t xml:space="preserve">Co-requisites: </w:t>
      </w:r>
      <w:r w:rsidR="00F8774D">
        <w:rPr>
          <w:rFonts w:ascii="Arial" w:hAnsi="Arial" w:cs="Arial"/>
          <w:color w:val="000000"/>
          <w:sz w:val="20"/>
          <w:szCs w:val="20"/>
        </w:rPr>
        <w:t>None</w:t>
      </w:r>
    </w:p>
    <w:p w14:paraId="5032D228" w14:textId="0C706586" w:rsidR="00082947" w:rsidRPr="009D50A6" w:rsidRDefault="0092105A" w:rsidP="001A38B3">
      <w:pPr>
        <w:pStyle w:val="defaulttext"/>
        <w:spacing w:before="0" w:beforeAutospacing="0" w:after="0" w:afterAutospacing="0"/>
        <w:jc w:val="both"/>
        <w:rPr>
          <w:rFonts w:ascii="Arial" w:hAnsi="Arial" w:cs="Arial"/>
          <w:color w:val="000000"/>
          <w:sz w:val="20"/>
          <w:szCs w:val="20"/>
        </w:rPr>
      </w:pPr>
      <w:r w:rsidRPr="009D50A6">
        <w:rPr>
          <w:rStyle w:val="Heading2Char"/>
          <w:rFonts w:ascii="Arial" w:hAnsi="Arial" w:cs="Arial"/>
          <w:b/>
          <w:color w:val="auto"/>
          <w:sz w:val="20"/>
          <w:szCs w:val="20"/>
        </w:rPr>
        <w:br/>
      </w:r>
      <w:r w:rsidR="00136E03" w:rsidRPr="009D50A6">
        <w:rPr>
          <w:rStyle w:val="Heading2Char"/>
          <w:rFonts w:ascii="Arial" w:hAnsi="Arial" w:cs="Arial"/>
          <w:b/>
          <w:color w:val="auto"/>
          <w:sz w:val="20"/>
          <w:szCs w:val="20"/>
        </w:rPr>
        <w:t>Course Goal</w:t>
      </w:r>
      <w:r w:rsidR="00136E03" w:rsidRPr="009D50A6">
        <w:rPr>
          <w:rFonts w:ascii="Arial" w:hAnsi="Arial" w:cs="Arial"/>
        </w:rPr>
        <w:t xml:space="preserve">: </w:t>
      </w:r>
      <w:r w:rsidR="00F8774D" w:rsidRPr="00F8774D">
        <w:rPr>
          <w:rFonts w:ascii="Arial" w:hAnsi="Arial" w:cs="Arial"/>
          <w:color w:val="000000"/>
          <w:sz w:val="20"/>
          <w:szCs w:val="20"/>
        </w:rPr>
        <w:t>Upon completion of this course, the student will be prepared to continue studies of genetics at any institution of higher learning, in pursuit of a degree in the area of science that requires a basic understanding of genetics.</w:t>
      </w:r>
    </w:p>
    <w:p w14:paraId="48B51D6D" w14:textId="77777777" w:rsidR="00136E03" w:rsidRPr="009D50A6" w:rsidRDefault="00136E03" w:rsidP="001A38B3">
      <w:pPr>
        <w:jc w:val="both"/>
        <w:rPr>
          <w:rFonts w:ascii="Arial" w:hAnsi="Arial" w:cs="Arial"/>
        </w:rPr>
      </w:pPr>
    </w:p>
    <w:p w14:paraId="6736B0B8" w14:textId="77777777" w:rsidR="00136E03" w:rsidRPr="009D50A6" w:rsidRDefault="00136E03" w:rsidP="001A38B3">
      <w:pPr>
        <w:jc w:val="both"/>
        <w:rPr>
          <w:rFonts w:ascii="Arial" w:hAnsi="Arial" w:cs="Arial"/>
          <w:b/>
        </w:rPr>
      </w:pPr>
      <w:r w:rsidRPr="009D50A6">
        <w:rPr>
          <w:rStyle w:val="Heading2Char"/>
          <w:rFonts w:ascii="Arial" w:hAnsi="Arial" w:cs="Arial"/>
          <w:b/>
          <w:color w:val="auto"/>
          <w:sz w:val="20"/>
          <w:szCs w:val="20"/>
        </w:rPr>
        <w:t xml:space="preserve">Texts, Readings and Other Educational Resources:  </w:t>
      </w:r>
    </w:p>
    <w:p w14:paraId="269733C0" w14:textId="74AB2CDB" w:rsidR="00245AF7" w:rsidRPr="00214103" w:rsidRDefault="001C4FCA" w:rsidP="006833D6">
      <w:pPr>
        <w:pStyle w:val="bullet"/>
        <w:numPr>
          <w:ilvl w:val="0"/>
          <w:numId w:val="1"/>
        </w:numPr>
        <w:tabs>
          <w:tab w:val="clear" w:pos="720"/>
          <w:tab w:val="left" w:pos="540"/>
        </w:tabs>
        <w:spacing w:before="0" w:beforeAutospacing="0" w:after="0" w:afterAutospacing="0"/>
        <w:ind w:left="540"/>
        <w:jc w:val="both"/>
        <w:rPr>
          <w:rFonts w:ascii="Arial" w:hAnsi="Arial" w:cs="Arial"/>
          <w:sz w:val="20"/>
          <w:szCs w:val="20"/>
        </w:rPr>
      </w:pPr>
      <w:r>
        <w:rPr>
          <w:rFonts w:ascii="Arial" w:hAnsi="Arial" w:cs="Arial"/>
          <w:sz w:val="20"/>
          <w:szCs w:val="20"/>
        </w:rPr>
        <w:t xml:space="preserve">Required: </w:t>
      </w:r>
      <w:r w:rsidR="00F8774D" w:rsidRPr="00245AF7">
        <w:rPr>
          <w:rFonts w:ascii="Arial" w:hAnsi="Arial" w:cs="Arial"/>
          <w:sz w:val="20"/>
          <w:szCs w:val="20"/>
        </w:rPr>
        <w:t>Robert J. Brooker</w:t>
      </w:r>
      <w:r w:rsidR="00245AF7" w:rsidRPr="00245AF7">
        <w:rPr>
          <w:rFonts w:ascii="Arial" w:hAnsi="Arial" w:cs="Arial"/>
          <w:sz w:val="20"/>
          <w:szCs w:val="20"/>
        </w:rPr>
        <w:t xml:space="preserve">. 2017. </w:t>
      </w:r>
      <w:r w:rsidR="00F8774D" w:rsidRPr="00245AF7">
        <w:rPr>
          <w:rFonts w:ascii="Arial" w:hAnsi="Arial" w:cs="Arial"/>
          <w:sz w:val="20"/>
          <w:szCs w:val="20"/>
        </w:rPr>
        <w:t>Genetics: Analysis and Principles</w:t>
      </w:r>
      <w:r w:rsidR="00245AF7" w:rsidRPr="00245AF7">
        <w:rPr>
          <w:rFonts w:ascii="Arial" w:hAnsi="Arial" w:cs="Arial"/>
          <w:sz w:val="20"/>
          <w:szCs w:val="20"/>
        </w:rPr>
        <w:t>.</w:t>
      </w:r>
      <w:r w:rsidR="00F8774D" w:rsidRPr="00245AF7">
        <w:rPr>
          <w:rFonts w:ascii="Arial" w:hAnsi="Arial" w:cs="Arial"/>
          <w:sz w:val="20"/>
          <w:szCs w:val="20"/>
        </w:rPr>
        <w:t xml:space="preserve"> 6th Ed. </w:t>
      </w:r>
      <w:r w:rsidR="00245AF7" w:rsidRPr="0082675C">
        <w:rPr>
          <w:rFonts w:ascii="Arial" w:hAnsi="Arial" w:cs="Arial"/>
          <w:sz w:val="20"/>
          <w:szCs w:val="20"/>
        </w:rPr>
        <w:t xml:space="preserve">The McGraw-Hill </w:t>
      </w:r>
      <w:r w:rsidR="00245AF7" w:rsidRPr="00214103">
        <w:rPr>
          <w:rFonts w:ascii="Arial" w:hAnsi="Arial" w:cs="Arial"/>
          <w:sz w:val="20"/>
          <w:szCs w:val="20"/>
        </w:rPr>
        <w:t>Companies, Inc. **WITH McGraw-Hill Connect**</w:t>
      </w:r>
    </w:p>
    <w:p w14:paraId="5D5D1D1C" w14:textId="77777777" w:rsidR="00214103" w:rsidRPr="00214103" w:rsidRDefault="00245AF7" w:rsidP="001A38B3">
      <w:pPr>
        <w:pStyle w:val="bullet"/>
        <w:numPr>
          <w:ilvl w:val="1"/>
          <w:numId w:val="1"/>
        </w:numPr>
        <w:tabs>
          <w:tab w:val="clear" w:pos="1440"/>
          <w:tab w:val="num" w:pos="900"/>
        </w:tabs>
        <w:spacing w:before="0" w:beforeAutospacing="0" w:after="0" w:afterAutospacing="0"/>
        <w:ind w:left="900"/>
        <w:jc w:val="both"/>
        <w:rPr>
          <w:rFonts w:ascii="Arial" w:hAnsi="Arial" w:cs="Arial"/>
          <w:sz w:val="20"/>
          <w:szCs w:val="20"/>
        </w:rPr>
      </w:pPr>
      <w:r w:rsidRPr="00214103">
        <w:rPr>
          <w:rFonts w:ascii="Arial" w:hAnsi="Arial" w:cs="Arial"/>
          <w:sz w:val="20"/>
          <w:szCs w:val="20"/>
        </w:rPr>
        <w:t>Connect access code is packaged with a new book or may be purchased separately.</w:t>
      </w:r>
    </w:p>
    <w:p w14:paraId="037F4B22" w14:textId="1C46A60E" w:rsidR="00136E03" w:rsidRPr="00214103" w:rsidRDefault="00214103" w:rsidP="00214103">
      <w:pPr>
        <w:pStyle w:val="bullet"/>
        <w:numPr>
          <w:ilvl w:val="0"/>
          <w:numId w:val="1"/>
        </w:numPr>
        <w:tabs>
          <w:tab w:val="clear" w:pos="720"/>
        </w:tabs>
        <w:spacing w:before="0" w:beforeAutospacing="0" w:after="0" w:afterAutospacing="0"/>
        <w:ind w:left="540"/>
        <w:jc w:val="both"/>
        <w:rPr>
          <w:rFonts w:ascii="Arial" w:hAnsi="Arial" w:cs="Arial"/>
          <w:sz w:val="20"/>
          <w:szCs w:val="20"/>
        </w:rPr>
      </w:pPr>
      <w:r w:rsidRPr="00214103">
        <w:rPr>
          <w:rFonts w:ascii="Arial" w:hAnsi="Arial" w:cs="Arial"/>
          <w:sz w:val="20"/>
          <w:szCs w:val="20"/>
        </w:rPr>
        <w:t>iClicker2: Please ask the instructor if you will need this tool for this course.</w:t>
      </w:r>
    </w:p>
    <w:p w14:paraId="57FB7EED" w14:textId="77777777" w:rsidR="00214103" w:rsidRPr="00214103" w:rsidRDefault="00214103" w:rsidP="001A38B3">
      <w:pPr>
        <w:jc w:val="both"/>
        <w:rPr>
          <w:rFonts w:ascii="Arial" w:hAnsi="Arial" w:cs="Arial"/>
        </w:rPr>
      </w:pPr>
    </w:p>
    <w:p w14:paraId="2F139291" w14:textId="77777777" w:rsidR="00214103" w:rsidRDefault="00214103">
      <w:pPr>
        <w:overflowPunct/>
        <w:autoSpaceDE/>
        <w:autoSpaceDN/>
        <w:adjustRightInd/>
        <w:spacing w:after="160" w:line="259" w:lineRule="auto"/>
        <w:textAlignment w:val="auto"/>
        <w:rPr>
          <w:rStyle w:val="Heading2Char"/>
          <w:rFonts w:ascii="Arial" w:hAnsi="Arial" w:cs="Arial"/>
          <w:b/>
          <w:color w:val="auto"/>
          <w:sz w:val="20"/>
          <w:szCs w:val="20"/>
        </w:rPr>
      </w:pPr>
      <w:r>
        <w:rPr>
          <w:rStyle w:val="Heading2Char"/>
          <w:rFonts w:ascii="Arial" w:hAnsi="Arial" w:cs="Arial"/>
          <w:b/>
          <w:color w:val="auto"/>
          <w:sz w:val="20"/>
          <w:szCs w:val="20"/>
        </w:rPr>
        <w:br w:type="page"/>
      </w:r>
    </w:p>
    <w:p w14:paraId="45720954" w14:textId="06E58B09" w:rsidR="00136E03" w:rsidRPr="009D50A6" w:rsidRDefault="00136E03" w:rsidP="001A38B3">
      <w:pPr>
        <w:pStyle w:val="defaulttext"/>
        <w:spacing w:before="0" w:beforeAutospacing="0" w:after="0" w:afterAutospacing="0"/>
        <w:jc w:val="both"/>
      </w:pPr>
      <w:r w:rsidRPr="00214103">
        <w:rPr>
          <w:rStyle w:val="Heading2Char"/>
          <w:rFonts w:ascii="Arial" w:hAnsi="Arial" w:cs="Arial"/>
          <w:b/>
          <w:color w:val="auto"/>
          <w:sz w:val="20"/>
          <w:szCs w:val="20"/>
        </w:rPr>
        <w:lastRenderedPageBreak/>
        <w:t>Course Content</w:t>
      </w:r>
      <w:r w:rsidRPr="00214103">
        <w:rPr>
          <w:rStyle w:val="Heading2Char"/>
          <w:rFonts w:ascii="Arial" w:hAnsi="Arial" w:cs="Arial"/>
          <w:color w:val="auto"/>
          <w:sz w:val="20"/>
          <w:szCs w:val="20"/>
        </w:rPr>
        <w:t xml:space="preserve">: </w:t>
      </w:r>
    </w:p>
    <w:p w14:paraId="42DCBB46" w14:textId="77777777" w:rsidR="00136E03" w:rsidRPr="009D50A6" w:rsidRDefault="00136E0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List of chapters covered in course"/>
        <w:tblDescription w:val="List of chapters covered in course"/>
      </w:tblPr>
      <w:tblGrid>
        <w:gridCol w:w="1111"/>
        <w:gridCol w:w="6894"/>
      </w:tblGrid>
      <w:tr w:rsidR="009D4DCF" w:rsidRPr="009D50A6" w14:paraId="54B99E65" w14:textId="77777777" w:rsidTr="004E06D6">
        <w:trPr>
          <w:trHeight w:val="253"/>
          <w:tblHeader/>
        </w:trPr>
        <w:tc>
          <w:tcPr>
            <w:tcW w:w="1111" w:type="dxa"/>
          </w:tcPr>
          <w:p w14:paraId="29094B84" w14:textId="77777777" w:rsidR="00136E03" w:rsidRPr="009D50A6" w:rsidRDefault="00136E03">
            <w:pPr>
              <w:rPr>
                <w:rFonts w:ascii="Arial" w:hAnsi="Arial" w:cs="Arial"/>
                <w:b/>
                <w:bCs/>
              </w:rPr>
            </w:pPr>
            <w:r w:rsidRPr="009D50A6">
              <w:rPr>
                <w:rFonts w:ascii="Arial" w:hAnsi="Arial" w:cs="Arial"/>
                <w:b/>
                <w:bCs/>
              </w:rPr>
              <w:t>Chapter</w:t>
            </w:r>
          </w:p>
        </w:tc>
        <w:tc>
          <w:tcPr>
            <w:tcW w:w="6894" w:type="dxa"/>
          </w:tcPr>
          <w:p w14:paraId="64A2CDAF" w14:textId="77777777" w:rsidR="00136E03" w:rsidRPr="009D50A6" w:rsidRDefault="00136E03">
            <w:pPr>
              <w:rPr>
                <w:rFonts w:ascii="Arial" w:hAnsi="Arial" w:cs="Arial"/>
                <w:b/>
                <w:bCs/>
              </w:rPr>
            </w:pPr>
            <w:r w:rsidRPr="009D50A6">
              <w:rPr>
                <w:rFonts w:ascii="Arial" w:hAnsi="Arial" w:cs="Arial"/>
                <w:b/>
                <w:bCs/>
              </w:rPr>
              <w:t>Chapter title</w:t>
            </w:r>
          </w:p>
        </w:tc>
      </w:tr>
      <w:tr w:rsidR="00082947" w:rsidRPr="009D50A6" w14:paraId="3E68FA69" w14:textId="77777777" w:rsidTr="004E06D6">
        <w:trPr>
          <w:trHeight w:val="253"/>
          <w:tblHeader/>
        </w:trPr>
        <w:tc>
          <w:tcPr>
            <w:tcW w:w="1111" w:type="dxa"/>
            <w:vAlign w:val="bottom"/>
          </w:tcPr>
          <w:p w14:paraId="6FFE7124" w14:textId="77777777" w:rsidR="00082947" w:rsidRPr="009D50A6" w:rsidRDefault="00082947">
            <w:pPr>
              <w:rPr>
                <w:rFonts w:ascii="Arial" w:hAnsi="Arial" w:cs="Arial"/>
              </w:rPr>
            </w:pPr>
            <w:r w:rsidRPr="009D50A6">
              <w:rPr>
                <w:rFonts w:ascii="Arial" w:hAnsi="Arial" w:cs="Arial"/>
              </w:rPr>
              <w:t>1</w:t>
            </w:r>
          </w:p>
        </w:tc>
        <w:tc>
          <w:tcPr>
            <w:tcW w:w="6894" w:type="dxa"/>
            <w:vAlign w:val="bottom"/>
          </w:tcPr>
          <w:p w14:paraId="0F4753DD" w14:textId="5B760361" w:rsidR="00082947" w:rsidRPr="009D50A6" w:rsidRDefault="00245AF7">
            <w:pPr>
              <w:rPr>
                <w:rFonts w:ascii="Arial" w:hAnsi="Arial" w:cs="Arial"/>
              </w:rPr>
            </w:pPr>
            <w:r>
              <w:rPr>
                <w:rFonts w:ascii="Arial" w:hAnsi="Arial" w:cs="Arial"/>
              </w:rPr>
              <w:t>Overview of Genetics</w:t>
            </w:r>
          </w:p>
        </w:tc>
      </w:tr>
      <w:tr w:rsidR="00082947" w:rsidRPr="009D50A6" w14:paraId="05DA53E0" w14:textId="77777777" w:rsidTr="004E06D6">
        <w:trPr>
          <w:trHeight w:val="253"/>
          <w:tblHeader/>
        </w:trPr>
        <w:tc>
          <w:tcPr>
            <w:tcW w:w="1111" w:type="dxa"/>
            <w:vAlign w:val="bottom"/>
          </w:tcPr>
          <w:p w14:paraId="5C5B5FAA" w14:textId="1843D1D7" w:rsidR="00082947" w:rsidRPr="009D50A6" w:rsidRDefault="00C2288A" w:rsidP="00C2288A">
            <w:pPr>
              <w:rPr>
                <w:rFonts w:ascii="Arial" w:hAnsi="Arial" w:cs="Arial"/>
              </w:rPr>
            </w:pPr>
            <w:r>
              <w:rPr>
                <w:rFonts w:ascii="Arial" w:hAnsi="Arial" w:cs="Arial"/>
              </w:rPr>
              <w:t>2</w:t>
            </w:r>
          </w:p>
        </w:tc>
        <w:tc>
          <w:tcPr>
            <w:tcW w:w="6894" w:type="dxa"/>
            <w:vAlign w:val="bottom"/>
          </w:tcPr>
          <w:p w14:paraId="3871EE93" w14:textId="3904E008" w:rsidR="00082947" w:rsidRPr="009D50A6" w:rsidRDefault="00C2288A">
            <w:pPr>
              <w:rPr>
                <w:rFonts w:ascii="Arial" w:hAnsi="Arial" w:cs="Arial"/>
              </w:rPr>
            </w:pPr>
            <w:r>
              <w:rPr>
                <w:rFonts w:ascii="Arial" w:hAnsi="Arial" w:cs="Arial"/>
              </w:rPr>
              <w:t>Mendelian Inheritance</w:t>
            </w:r>
          </w:p>
        </w:tc>
      </w:tr>
      <w:tr w:rsidR="00C2288A" w:rsidRPr="009D50A6" w14:paraId="434946B0" w14:textId="77777777" w:rsidTr="004E06D6">
        <w:trPr>
          <w:trHeight w:val="253"/>
          <w:tblHeader/>
        </w:trPr>
        <w:tc>
          <w:tcPr>
            <w:tcW w:w="1111" w:type="dxa"/>
            <w:vAlign w:val="bottom"/>
          </w:tcPr>
          <w:p w14:paraId="23D05D04" w14:textId="22D54149" w:rsidR="00C2288A" w:rsidRPr="009D50A6" w:rsidRDefault="00C2288A" w:rsidP="00C2288A">
            <w:pPr>
              <w:rPr>
                <w:rFonts w:ascii="Arial" w:hAnsi="Arial" w:cs="Arial"/>
              </w:rPr>
            </w:pPr>
            <w:r>
              <w:rPr>
                <w:rFonts w:ascii="Arial" w:hAnsi="Arial" w:cs="Arial"/>
              </w:rPr>
              <w:t>3</w:t>
            </w:r>
          </w:p>
        </w:tc>
        <w:tc>
          <w:tcPr>
            <w:tcW w:w="6894" w:type="dxa"/>
            <w:vAlign w:val="bottom"/>
          </w:tcPr>
          <w:p w14:paraId="0B8D357A" w14:textId="079C9C2A" w:rsidR="00C2288A" w:rsidRPr="009D50A6" w:rsidRDefault="00C2288A" w:rsidP="00C2288A">
            <w:pPr>
              <w:rPr>
                <w:rFonts w:ascii="Arial" w:hAnsi="Arial" w:cs="Arial"/>
              </w:rPr>
            </w:pPr>
            <w:r>
              <w:rPr>
                <w:rFonts w:ascii="Arial" w:hAnsi="Arial" w:cs="Arial"/>
              </w:rPr>
              <w:t>Chromosome Transmission D</w:t>
            </w:r>
            <w:r w:rsidRPr="00245AF7">
              <w:rPr>
                <w:rFonts w:ascii="Arial" w:hAnsi="Arial" w:cs="Arial"/>
              </w:rPr>
              <w:t>uring Cell Division and Sexual Reproduction</w:t>
            </w:r>
          </w:p>
        </w:tc>
      </w:tr>
      <w:tr w:rsidR="00C2288A" w:rsidRPr="009D50A6" w14:paraId="3D98266D" w14:textId="77777777" w:rsidTr="004E06D6">
        <w:trPr>
          <w:trHeight w:val="253"/>
          <w:tblHeader/>
        </w:trPr>
        <w:tc>
          <w:tcPr>
            <w:tcW w:w="1111" w:type="dxa"/>
            <w:vAlign w:val="bottom"/>
          </w:tcPr>
          <w:p w14:paraId="6D299EB5" w14:textId="4E687946" w:rsidR="00C2288A" w:rsidRPr="009D50A6" w:rsidRDefault="00C2288A" w:rsidP="00C2288A">
            <w:pPr>
              <w:rPr>
                <w:rFonts w:ascii="Arial" w:hAnsi="Arial" w:cs="Arial"/>
              </w:rPr>
            </w:pPr>
            <w:r>
              <w:rPr>
                <w:rFonts w:ascii="Arial" w:hAnsi="Arial" w:cs="Arial"/>
              </w:rPr>
              <w:t>4</w:t>
            </w:r>
          </w:p>
        </w:tc>
        <w:tc>
          <w:tcPr>
            <w:tcW w:w="6894" w:type="dxa"/>
            <w:vAlign w:val="bottom"/>
          </w:tcPr>
          <w:p w14:paraId="70BA7E9C" w14:textId="3DF1CFF7" w:rsidR="00C2288A" w:rsidRPr="009D50A6" w:rsidRDefault="00C2288A" w:rsidP="00C2288A">
            <w:pPr>
              <w:rPr>
                <w:rFonts w:ascii="Arial" w:hAnsi="Arial" w:cs="Arial"/>
              </w:rPr>
            </w:pPr>
            <w:r>
              <w:rPr>
                <w:rFonts w:ascii="Arial" w:hAnsi="Arial" w:cs="Arial"/>
              </w:rPr>
              <w:t>Extensions of Mendelian Inheritance</w:t>
            </w:r>
          </w:p>
        </w:tc>
      </w:tr>
      <w:tr w:rsidR="00C2288A" w:rsidRPr="009D50A6" w14:paraId="4DA186A6" w14:textId="77777777" w:rsidTr="004E06D6">
        <w:trPr>
          <w:trHeight w:val="253"/>
          <w:tblHeader/>
        </w:trPr>
        <w:tc>
          <w:tcPr>
            <w:tcW w:w="1111" w:type="dxa"/>
            <w:vAlign w:val="bottom"/>
          </w:tcPr>
          <w:p w14:paraId="1106F1E7" w14:textId="04C09588" w:rsidR="00C2288A" w:rsidRPr="009D50A6" w:rsidRDefault="00C2288A" w:rsidP="00C2288A">
            <w:pPr>
              <w:rPr>
                <w:rFonts w:ascii="Arial" w:hAnsi="Arial" w:cs="Arial"/>
              </w:rPr>
            </w:pPr>
            <w:r>
              <w:rPr>
                <w:rFonts w:ascii="Arial" w:hAnsi="Arial" w:cs="Arial"/>
              </w:rPr>
              <w:t>5</w:t>
            </w:r>
          </w:p>
        </w:tc>
        <w:tc>
          <w:tcPr>
            <w:tcW w:w="6894" w:type="dxa"/>
            <w:vAlign w:val="bottom"/>
          </w:tcPr>
          <w:p w14:paraId="527AD746" w14:textId="244791DA" w:rsidR="00C2288A" w:rsidRPr="009D50A6" w:rsidRDefault="00C2288A" w:rsidP="00C2288A">
            <w:pPr>
              <w:rPr>
                <w:rFonts w:ascii="Arial" w:hAnsi="Arial" w:cs="Arial"/>
              </w:rPr>
            </w:pPr>
            <w:r>
              <w:rPr>
                <w:rFonts w:ascii="Arial" w:hAnsi="Arial" w:cs="Arial"/>
              </w:rPr>
              <w:t>Non-Mendelian Inheritance</w:t>
            </w:r>
          </w:p>
        </w:tc>
      </w:tr>
      <w:tr w:rsidR="00C2288A" w:rsidRPr="009D50A6" w14:paraId="678E9619" w14:textId="77777777" w:rsidTr="004E06D6">
        <w:trPr>
          <w:trHeight w:val="253"/>
          <w:tblHeader/>
        </w:trPr>
        <w:tc>
          <w:tcPr>
            <w:tcW w:w="1111" w:type="dxa"/>
            <w:vAlign w:val="bottom"/>
          </w:tcPr>
          <w:p w14:paraId="48B76F90" w14:textId="31AEE2FC" w:rsidR="00C2288A" w:rsidRPr="009D50A6" w:rsidRDefault="00C2288A" w:rsidP="00C2288A">
            <w:pPr>
              <w:rPr>
                <w:rFonts w:ascii="Arial" w:hAnsi="Arial" w:cs="Arial"/>
              </w:rPr>
            </w:pPr>
            <w:r>
              <w:rPr>
                <w:rFonts w:ascii="Arial" w:hAnsi="Arial" w:cs="Arial"/>
              </w:rPr>
              <w:t>6</w:t>
            </w:r>
          </w:p>
        </w:tc>
        <w:tc>
          <w:tcPr>
            <w:tcW w:w="6894" w:type="dxa"/>
            <w:vAlign w:val="bottom"/>
          </w:tcPr>
          <w:p w14:paraId="403FB84F" w14:textId="728143BC" w:rsidR="00C2288A" w:rsidRPr="009D50A6" w:rsidRDefault="00C2288A" w:rsidP="00C2288A">
            <w:pPr>
              <w:rPr>
                <w:rFonts w:ascii="Arial" w:hAnsi="Arial" w:cs="Arial"/>
              </w:rPr>
            </w:pPr>
            <w:r>
              <w:rPr>
                <w:rFonts w:ascii="Arial" w:hAnsi="Arial" w:cs="Arial"/>
              </w:rPr>
              <w:t>Genetic Linkage and Mapping in Eukaryotes</w:t>
            </w:r>
          </w:p>
        </w:tc>
      </w:tr>
      <w:tr w:rsidR="00C2288A" w:rsidRPr="009D50A6" w14:paraId="0D546B00" w14:textId="77777777" w:rsidTr="004E06D6">
        <w:trPr>
          <w:trHeight w:val="253"/>
          <w:tblHeader/>
        </w:trPr>
        <w:tc>
          <w:tcPr>
            <w:tcW w:w="1111" w:type="dxa"/>
            <w:vAlign w:val="bottom"/>
          </w:tcPr>
          <w:p w14:paraId="64213065" w14:textId="5324BDEA" w:rsidR="00C2288A" w:rsidRPr="009D50A6" w:rsidRDefault="00C2288A" w:rsidP="00C2288A">
            <w:pPr>
              <w:rPr>
                <w:rFonts w:ascii="Arial" w:hAnsi="Arial" w:cs="Arial"/>
              </w:rPr>
            </w:pPr>
            <w:r>
              <w:rPr>
                <w:rFonts w:ascii="Arial" w:hAnsi="Arial" w:cs="Arial"/>
              </w:rPr>
              <w:t>8</w:t>
            </w:r>
          </w:p>
        </w:tc>
        <w:tc>
          <w:tcPr>
            <w:tcW w:w="6894" w:type="dxa"/>
            <w:vAlign w:val="bottom"/>
          </w:tcPr>
          <w:p w14:paraId="684A816F" w14:textId="4E776F15" w:rsidR="00C2288A" w:rsidRPr="009D50A6" w:rsidRDefault="00C2288A" w:rsidP="00C2288A">
            <w:pPr>
              <w:rPr>
                <w:rFonts w:ascii="Arial" w:hAnsi="Arial" w:cs="Arial"/>
              </w:rPr>
            </w:pPr>
            <w:r>
              <w:rPr>
                <w:rFonts w:ascii="Arial" w:hAnsi="Arial" w:cs="Arial"/>
              </w:rPr>
              <w:t>Variation in Chromosome structure and Number</w:t>
            </w:r>
          </w:p>
        </w:tc>
      </w:tr>
      <w:tr w:rsidR="00C2288A" w:rsidRPr="009D50A6" w14:paraId="050C59C2" w14:textId="77777777" w:rsidTr="004E06D6">
        <w:trPr>
          <w:trHeight w:val="253"/>
          <w:tblHeader/>
        </w:trPr>
        <w:tc>
          <w:tcPr>
            <w:tcW w:w="1111" w:type="dxa"/>
            <w:vAlign w:val="bottom"/>
          </w:tcPr>
          <w:p w14:paraId="7A999326" w14:textId="36D9E70F" w:rsidR="00C2288A" w:rsidRPr="009D50A6" w:rsidRDefault="00C2288A" w:rsidP="00C2288A">
            <w:pPr>
              <w:rPr>
                <w:rFonts w:ascii="Arial" w:hAnsi="Arial" w:cs="Arial"/>
              </w:rPr>
            </w:pPr>
            <w:r>
              <w:rPr>
                <w:rFonts w:ascii="Arial" w:hAnsi="Arial" w:cs="Arial"/>
              </w:rPr>
              <w:t>9</w:t>
            </w:r>
          </w:p>
        </w:tc>
        <w:tc>
          <w:tcPr>
            <w:tcW w:w="6894" w:type="dxa"/>
            <w:vAlign w:val="bottom"/>
          </w:tcPr>
          <w:p w14:paraId="70AF02D3" w14:textId="31CD9500" w:rsidR="00C2288A" w:rsidRPr="009D50A6" w:rsidRDefault="00C2288A" w:rsidP="00C2288A">
            <w:pPr>
              <w:rPr>
                <w:rFonts w:ascii="Arial" w:hAnsi="Arial" w:cs="Arial"/>
              </w:rPr>
            </w:pPr>
            <w:r w:rsidRPr="00245AF7">
              <w:rPr>
                <w:rFonts w:ascii="Arial" w:hAnsi="Arial" w:cs="Arial"/>
              </w:rPr>
              <w:t>Molecular Structure of DNA and RNA</w:t>
            </w:r>
          </w:p>
        </w:tc>
      </w:tr>
      <w:tr w:rsidR="00C2288A" w:rsidRPr="009D50A6" w14:paraId="2B313C34" w14:textId="77777777" w:rsidTr="004E06D6">
        <w:trPr>
          <w:trHeight w:val="253"/>
          <w:tblHeader/>
        </w:trPr>
        <w:tc>
          <w:tcPr>
            <w:tcW w:w="1111" w:type="dxa"/>
            <w:vAlign w:val="bottom"/>
          </w:tcPr>
          <w:p w14:paraId="45DC19C1" w14:textId="41E8D886" w:rsidR="00C2288A" w:rsidRPr="009D50A6" w:rsidRDefault="00C2288A" w:rsidP="00C2288A">
            <w:pPr>
              <w:rPr>
                <w:rFonts w:ascii="Arial" w:hAnsi="Arial" w:cs="Arial"/>
              </w:rPr>
            </w:pPr>
            <w:r>
              <w:rPr>
                <w:rFonts w:ascii="Arial" w:hAnsi="Arial" w:cs="Arial"/>
              </w:rPr>
              <w:t>11</w:t>
            </w:r>
          </w:p>
        </w:tc>
        <w:tc>
          <w:tcPr>
            <w:tcW w:w="6894" w:type="dxa"/>
            <w:vAlign w:val="bottom"/>
          </w:tcPr>
          <w:p w14:paraId="27D4D662" w14:textId="50AAC232" w:rsidR="00C2288A" w:rsidRPr="009D50A6" w:rsidRDefault="00C2288A" w:rsidP="00C2288A">
            <w:pPr>
              <w:rPr>
                <w:rFonts w:ascii="Arial" w:hAnsi="Arial" w:cs="Arial"/>
              </w:rPr>
            </w:pPr>
            <w:r w:rsidRPr="00245AF7">
              <w:rPr>
                <w:rFonts w:ascii="Arial" w:hAnsi="Arial" w:cs="Arial"/>
              </w:rPr>
              <w:t>DNA Replication</w:t>
            </w:r>
          </w:p>
        </w:tc>
      </w:tr>
      <w:tr w:rsidR="00C2288A" w:rsidRPr="009D50A6" w14:paraId="6D5FEA64" w14:textId="77777777" w:rsidTr="004E06D6">
        <w:trPr>
          <w:trHeight w:val="253"/>
          <w:tblHeader/>
        </w:trPr>
        <w:tc>
          <w:tcPr>
            <w:tcW w:w="1111" w:type="dxa"/>
            <w:vAlign w:val="bottom"/>
          </w:tcPr>
          <w:p w14:paraId="1ADF5F20" w14:textId="46CD650F" w:rsidR="00C2288A" w:rsidRPr="009D50A6" w:rsidRDefault="00C2288A" w:rsidP="00C2288A">
            <w:pPr>
              <w:rPr>
                <w:rFonts w:ascii="Arial" w:hAnsi="Arial" w:cs="Arial"/>
              </w:rPr>
            </w:pPr>
            <w:r>
              <w:rPr>
                <w:rFonts w:ascii="Arial" w:hAnsi="Arial" w:cs="Arial"/>
              </w:rPr>
              <w:t>12</w:t>
            </w:r>
          </w:p>
        </w:tc>
        <w:tc>
          <w:tcPr>
            <w:tcW w:w="6894" w:type="dxa"/>
            <w:vAlign w:val="bottom"/>
          </w:tcPr>
          <w:p w14:paraId="06510600" w14:textId="7B0C5805" w:rsidR="00C2288A" w:rsidRPr="009D50A6" w:rsidRDefault="00C2288A" w:rsidP="00C2288A">
            <w:pPr>
              <w:rPr>
                <w:rFonts w:ascii="Arial" w:hAnsi="Arial" w:cs="Arial"/>
              </w:rPr>
            </w:pPr>
            <w:r>
              <w:rPr>
                <w:rFonts w:ascii="Arial" w:hAnsi="Arial" w:cs="Arial"/>
              </w:rPr>
              <w:t>Gene Transcription and RNA Modification</w:t>
            </w:r>
          </w:p>
        </w:tc>
      </w:tr>
      <w:tr w:rsidR="00C2288A" w:rsidRPr="009D50A6" w14:paraId="793E1AFB" w14:textId="77777777" w:rsidTr="004E06D6">
        <w:trPr>
          <w:trHeight w:val="253"/>
          <w:tblHeader/>
        </w:trPr>
        <w:tc>
          <w:tcPr>
            <w:tcW w:w="1111" w:type="dxa"/>
            <w:vAlign w:val="bottom"/>
          </w:tcPr>
          <w:p w14:paraId="13AFE79B" w14:textId="68E37168" w:rsidR="00C2288A" w:rsidRPr="009D50A6" w:rsidRDefault="00C2288A" w:rsidP="00C2288A">
            <w:pPr>
              <w:rPr>
                <w:rFonts w:ascii="Arial" w:hAnsi="Arial" w:cs="Arial"/>
              </w:rPr>
            </w:pPr>
            <w:r>
              <w:rPr>
                <w:rFonts w:ascii="Arial" w:hAnsi="Arial" w:cs="Arial"/>
              </w:rPr>
              <w:t>13</w:t>
            </w:r>
          </w:p>
        </w:tc>
        <w:tc>
          <w:tcPr>
            <w:tcW w:w="6894" w:type="dxa"/>
            <w:vAlign w:val="bottom"/>
          </w:tcPr>
          <w:p w14:paraId="5E54E0BA" w14:textId="09C0F719" w:rsidR="00C2288A" w:rsidRPr="009D50A6" w:rsidRDefault="00C2288A" w:rsidP="00C2288A">
            <w:pPr>
              <w:rPr>
                <w:rFonts w:ascii="Arial" w:hAnsi="Arial" w:cs="Arial"/>
              </w:rPr>
            </w:pPr>
            <w:r>
              <w:rPr>
                <w:rFonts w:ascii="Arial" w:hAnsi="Arial" w:cs="Arial"/>
              </w:rPr>
              <w:t>Translation of mRNA</w:t>
            </w:r>
          </w:p>
        </w:tc>
      </w:tr>
      <w:tr w:rsidR="00C2288A" w:rsidRPr="009D50A6" w14:paraId="5B0E36C7" w14:textId="77777777" w:rsidTr="004E06D6">
        <w:trPr>
          <w:trHeight w:val="253"/>
          <w:tblHeader/>
        </w:trPr>
        <w:tc>
          <w:tcPr>
            <w:tcW w:w="1111" w:type="dxa"/>
            <w:vAlign w:val="bottom"/>
          </w:tcPr>
          <w:p w14:paraId="5E9E0019" w14:textId="6E3EFF90" w:rsidR="00C2288A" w:rsidRPr="009D50A6" w:rsidRDefault="00C2288A" w:rsidP="00C2288A">
            <w:pPr>
              <w:rPr>
                <w:rFonts w:ascii="Arial" w:hAnsi="Arial" w:cs="Arial"/>
              </w:rPr>
            </w:pPr>
            <w:r>
              <w:rPr>
                <w:rFonts w:ascii="Arial" w:hAnsi="Arial" w:cs="Arial"/>
              </w:rPr>
              <w:t>19</w:t>
            </w:r>
          </w:p>
        </w:tc>
        <w:tc>
          <w:tcPr>
            <w:tcW w:w="6894" w:type="dxa"/>
            <w:vAlign w:val="bottom"/>
          </w:tcPr>
          <w:p w14:paraId="6E76B517" w14:textId="0304895B" w:rsidR="00C2288A" w:rsidRPr="009D50A6" w:rsidRDefault="00C2288A" w:rsidP="00C2288A">
            <w:pPr>
              <w:rPr>
                <w:rFonts w:ascii="Arial" w:hAnsi="Arial" w:cs="Arial"/>
              </w:rPr>
            </w:pPr>
            <w:r>
              <w:rPr>
                <w:rFonts w:ascii="Arial" w:hAnsi="Arial" w:cs="Arial"/>
              </w:rPr>
              <w:t>Gene Mutation and DNA Repair</w:t>
            </w:r>
          </w:p>
        </w:tc>
      </w:tr>
      <w:tr w:rsidR="00C2288A" w:rsidRPr="009D50A6" w14:paraId="52F741E4" w14:textId="77777777" w:rsidTr="004E06D6">
        <w:trPr>
          <w:trHeight w:val="253"/>
          <w:tblHeader/>
        </w:trPr>
        <w:tc>
          <w:tcPr>
            <w:tcW w:w="1111" w:type="dxa"/>
            <w:vAlign w:val="bottom"/>
          </w:tcPr>
          <w:p w14:paraId="4B586136" w14:textId="06F75BB8" w:rsidR="00C2288A" w:rsidRPr="009D50A6" w:rsidRDefault="00C2288A" w:rsidP="00C2288A">
            <w:pPr>
              <w:rPr>
                <w:rFonts w:ascii="Arial" w:hAnsi="Arial" w:cs="Arial"/>
              </w:rPr>
            </w:pPr>
            <w:r>
              <w:rPr>
                <w:rFonts w:ascii="Arial" w:hAnsi="Arial" w:cs="Arial"/>
              </w:rPr>
              <w:t>26</w:t>
            </w:r>
          </w:p>
        </w:tc>
        <w:tc>
          <w:tcPr>
            <w:tcW w:w="6894" w:type="dxa"/>
            <w:vAlign w:val="bottom"/>
          </w:tcPr>
          <w:p w14:paraId="18962432" w14:textId="7A6D514D" w:rsidR="00C2288A" w:rsidRPr="009D50A6" w:rsidRDefault="00C2288A" w:rsidP="00C2288A">
            <w:pPr>
              <w:rPr>
                <w:rFonts w:ascii="Arial" w:hAnsi="Arial" w:cs="Arial"/>
              </w:rPr>
            </w:pPr>
            <w:r>
              <w:rPr>
                <w:rFonts w:ascii="Arial" w:hAnsi="Arial" w:cs="Arial"/>
              </w:rPr>
              <w:t>Developmental Genetics</w:t>
            </w:r>
          </w:p>
        </w:tc>
      </w:tr>
      <w:tr w:rsidR="00C2288A" w:rsidRPr="009D50A6" w14:paraId="3D67D392" w14:textId="77777777" w:rsidTr="004E06D6">
        <w:trPr>
          <w:trHeight w:val="253"/>
          <w:tblHeader/>
        </w:trPr>
        <w:tc>
          <w:tcPr>
            <w:tcW w:w="1111" w:type="dxa"/>
            <w:vAlign w:val="bottom"/>
          </w:tcPr>
          <w:p w14:paraId="2ECDCA44" w14:textId="251EDEE5" w:rsidR="00C2288A" w:rsidRDefault="00C2288A" w:rsidP="00C2288A">
            <w:pPr>
              <w:rPr>
                <w:rFonts w:ascii="Arial" w:hAnsi="Arial" w:cs="Arial"/>
              </w:rPr>
            </w:pPr>
            <w:r>
              <w:rPr>
                <w:rFonts w:ascii="Arial" w:hAnsi="Arial" w:cs="Arial"/>
              </w:rPr>
              <w:t>27</w:t>
            </w:r>
          </w:p>
        </w:tc>
        <w:tc>
          <w:tcPr>
            <w:tcW w:w="6894" w:type="dxa"/>
            <w:vAlign w:val="bottom"/>
          </w:tcPr>
          <w:p w14:paraId="27D54FEC" w14:textId="3E36E7C4" w:rsidR="00C2288A" w:rsidRPr="009D50A6" w:rsidRDefault="00C2288A" w:rsidP="00C2288A">
            <w:pPr>
              <w:rPr>
                <w:rFonts w:ascii="Arial" w:hAnsi="Arial" w:cs="Arial"/>
              </w:rPr>
            </w:pPr>
            <w:r>
              <w:rPr>
                <w:rFonts w:ascii="Arial" w:hAnsi="Arial" w:cs="Arial"/>
              </w:rPr>
              <w:t>Population Genetics</w:t>
            </w:r>
          </w:p>
        </w:tc>
      </w:tr>
    </w:tbl>
    <w:p w14:paraId="52950019" w14:textId="77777777" w:rsidR="00C86159" w:rsidRPr="00AC7D2F" w:rsidRDefault="00C86159" w:rsidP="00C86159">
      <w:pPr>
        <w:rPr>
          <w:rStyle w:val="Heading2Char"/>
          <w:rFonts w:ascii="Arial" w:hAnsi="Arial" w:cs="Arial"/>
          <w:color w:val="auto"/>
          <w:sz w:val="20"/>
          <w:szCs w:val="20"/>
        </w:rPr>
      </w:pPr>
      <w:r w:rsidRPr="00AC7D2F">
        <w:rPr>
          <w:rStyle w:val="Heading2Char"/>
          <w:rFonts w:ascii="Arial" w:hAnsi="Arial" w:cs="Arial"/>
          <w:color w:val="auto"/>
          <w:sz w:val="20"/>
          <w:szCs w:val="20"/>
        </w:rPr>
        <w:t>*Presentation dates and depth of coverage are subject to the discretion of the instructor.*</w:t>
      </w:r>
    </w:p>
    <w:p w14:paraId="393192ED" w14:textId="77777777" w:rsidR="00C86159" w:rsidRPr="009D50A6" w:rsidRDefault="00C86159" w:rsidP="00C86159">
      <w:pPr>
        <w:rPr>
          <w:rStyle w:val="Heading2Char"/>
          <w:rFonts w:ascii="Arial" w:hAnsi="Arial" w:cs="Arial"/>
          <w:color w:val="auto"/>
          <w:sz w:val="20"/>
          <w:szCs w:val="20"/>
        </w:rPr>
      </w:pPr>
      <w:r w:rsidRPr="00AC7D2F">
        <w:rPr>
          <w:rStyle w:val="Heading2Char"/>
          <w:rFonts w:ascii="Arial" w:hAnsi="Arial" w:cs="Arial"/>
          <w:color w:val="auto"/>
          <w:sz w:val="20"/>
          <w:szCs w:val="20"/>
        </w:rPr>
        <w:t>**In addition to information provided by your instructor, it is the student’s responsibility to read and study any topics covered as presented in your text.**</w:t>
      </w:r>
    </w:p>
    <w:p w14:paraId="3DDE71C1" w14:textId="77777777" w:rsidR="00C86159" w:rsidRDefault="00C86159" w:rsidP="00C86159">
      <w:pPr>
        <w:jc w:val="both"/>
        <w:rPr>
          <w:rStyle w:val="Heading2Char"/>
          <w:rFonts w:ascii="Arial" w:hAnsi="Arial" w:cs="Arial"/>
          <w:b/>
          <w:color w:val="auto"/>
          <w:sz w:val="20"/>
          <w:szCs w:val="20"/>
        </w:rPr>
      </w:pPr>
    </w:p>
    <w:p w14:paraId="27FFA01C" w14:textId="61B93965" w:rsidR="00CE370D" w:rsidRPr="001A38B3" w:rsidRDefault="00136E03" w:rsidP="001A38B3">
      <w:pPr>
        <w:jc w:val="both"/>
      </w:pPr>
      <w:r w:rsidRPr="009D50A6">
        <w:rPr>
          <w:rStyle w:val="Heading2Char"/>
          <w:rFonts w:ascii="Arial" w:hAnsi="Arial" w:cs="Arial"/>
          <w:b/>
          <w:color w:val="auto"/>
          <w:sz w:val="20"/>
          <w:szCs w:val="20"/>
        </w:rPr>
        <w:t>Assessment</w:t>
      </w:r>
      <w:r w:rsidRPr="009D50A6">
        <w:rPr>
          <w:rFonts w:ascii="Arial" w:hAnsi="Arial" w:cs="Arial"/>
        </w:rPr>
        <w:t xml:space="preserve">:  </w:t>
      </w:r>
      <w:r w:rsidR="0092105A" w:rsidRPr="001A38B3">
        <w:br/>
      </w:r>
    </w:p>
    <w:p w14:paraId="14AE0DBE" w14:textId="6A882A6B" w:rsidR="00136E03" w:rsidRPr="001A38B3" w:rsidRDefault="00C86159" w:rsidP="001F2668">
      <w:pPr>
        <w:pStyle w:val="Heading3"/>
        <w:spacing w:before="0"/>
        <w:ind w:left="180"/>
        <w:jc w:val="both"/>
        <w:rPr>
          <w:rFonts w:ascii="Arial" w:hAnsi="Arial" w:cs="Arial"/>
          <w:color w:val="auto"/>
          <w:sz w:val="20"/>
          <w:szCs w:val="20"/>
        </w:rPr>
      </w:pPr>
      <w:r>
        <w:rPr>
          <w:rFonts w:ascii="Arial" w:hAnsi="Arial" w:cs="Arial"/>
          <w:color w:val="auto"/>
          <w:sz w:val="20"/>
          <w:szCs w:val="20"/>
        </w:rPr>
        <w:t>Exam</w:t>
      </w:r>
      <w:r w:rsidR="00136E03" w:rsidRPr="001A38B3">
        <w:rPr>
          <w:rFonts w:ascii="Arial" w:hAnsi="Arial" w:cs="Arial"/>
          <w:color w:val="auto"/>
          <w:sz w:val="20"/>
          <w:szCs w:val="20"/>
        </w:rPr>
        <w:t>s</w:t>
      </w:r>
      <w:r w:rsidR="001F2668">
        <w:rPr>
          <w:rFonts w:ascii="Arial" w:hAnsi="Arial" w:cs="Arial"/>
          <w:color w:val="auto"/>
          <w:sz w:val="20"/>
          <w:szCs w:val="20"/>
        </w:rPr>
        <w:t xml:space="preserve"> and </w:t>
      </w:r>
      <w:r w:rsidR="001F2668" w:rsidRPr="001A38B3">
        <w:rPr>
          <w:rFonts w:ascii="Arial" w:hAnsi="Arial" w:cs="Arial"/>
          <w:color w:val="auto"/>
          <w:sz w:val="20"/>
          <w:szCs w:val="20"/>
        </w:rPr>
        <w:t>Other Assessments</w:t>
      </w:r>
      <w:r w:rsidR="001F2668" w:rsidRPr="009D50A6">
        <w:rPr>
          <w:rFonts w:ascii="Arial" w:hAnsi="Arial" w:cs="Arial"/>
          <w:color w:val="auto"/>
          <w:sz w:val="20"/>
          <w:szCs w:val="20"/>
        </w:rPr>
        <w:t>:</w:t>
      </w:r>
    </w:p>
    <w:p w14:paraId="2D84A7B2" w14:textId="2B0607B2" w:rsidR="00123D2D" w:rsidRPr="001F2668" w:rsidRDefault="00123D2D" w:rsidP="00123D2D">
      <w:pPr>
        <w:pStyle w:val="Heading3"/>
        <w:numPr>
          <w:ilvl w:val="0"/>
          <w:numId w:val="12"/>
        </w:numPr>
        <w:spacing w:before="0"/>
        <w:ind w:left="720"/>
        <w:jc w:val="both"/>
        <w:rPr>
          <w:rFonts w:ascii="Arial" w:hAnsi="Arial" w:cs="Arial"/>
          <w:color w:val="auto"/>
          <w:sz w:val="20"/>
          <w:szCs w:val="20"/>
        </w:rPr>
      </w:pPr>
      <w:r w:rsidRPr="001F2668">
        <w:rPr>
          <w:rFonts w:ascii="Arial" w:hAnsi="Arial" w:cs="Arial"/>
          <w:color w:val="auto"/>
          <w:sz w:val="20"/>
          <w:szCs w:val="20"/>
        </w:rPr>
        <w:t>6</w:t>
      </w:r>
      <w:r>
        <w:rPr>
          <w:rFonts w:ascii="Arial" w:hAnsi="Arial" w:cs="Arial"/>
          <w:color w:val="auto"/>
          <w:sz w:val="20"/>
          <w:szCs w:val="20"/>
        </w:rPr>
        <w:t>5</w:t>
      </w:r>
      <w:r w:rsidRPr="001F2668">
        <w:rPr>
          <w:rFonts w:ascii="Arial" w:hAnsi="Arial" w:cs="Arial"/>
          <w:color w:val="auto"/>
          <w:sz w:val="20"/>
          <w:szCs w:val="20"/>
        </w:rPr>
        <w:t xml:space="preserve">% of your final grade will </w:t>
      </w:r>
      <w:r>
        <w:rPr>
          <w:rFonts w:ascii="Arial" w:hAnsi="Arial" w:cs="Arial"/>
          <w:color w:val="auto"/>
          <w:sz w:val="20"/>
          <w:szCs w:val="20"/>
        </w:rPr>
        <w:t>be calculated</w:t>
      </w:r>
      <w:r w:rsidRPr="001F2668">
        <w:rPr>
          <w:rFonts w:ascii="Arial" w:hAnsi="Arial" w:cs="Arial"/>
          <w:color w:val="auto"/>
          <w:sz w:val="20"/>
          <w:szCs w:val="20"/>
        </w:rPr>
        <w:t xml:space="preserve"> from</w:t>
      </w:r>
      <w:r>
        <w:rPr>
          <w:rFonts w:ascii="Arial" w:hAnsi="Arial" w:cs="Arial"/>
          <w:color w:val="auto"/>
          <w:sz w:val="20"/>
          <w:szCs w:val="20"/>
        </w:rPr>
        <w:t xml:space="preserve"> the</w:t>
      </w:r>
      <w:r w:rsidRPr="001F2668">
        <w:rPr>
          <w:rFonts w:ascii="Arial" w:hAnsi="Arial" w:cs="Arial"/>
          <w:color w:val="auto"/>
          <w:sz w:val="20"/>
          <w:szCs w:val="20"/>
        </w:rPr>
        <w:t xml:space="preserve"> </w:t>
      </w:r>
      <w:r>
        <w:rPr>
          <w:rFonts w:ascii="Arial" w:hAnsi="Arial" w:cs="Arial"/>
          <w:color w:val="auto"/>
          <w:sz w:val="20"/>
          <w:szCs w:val="20"/>
        </w:rPr>
        <w:t>exams, quizzes, homework and/or discussion questions</w:t>
      </w:r>
      <w:r w:rsidRPr="001F2668">
        <w:rPr>
          <w:rFonts w:ascii="Arial" w:hAnsi="Arial" w:cs="Arial"/>
          <w:color w:val="auto"/>
          <w:sz w:val="20"/>
          <w:szCs w:val="20"/>
        </w:rPr>
        <w:t>.</w:t>
      </w:r>
    </w:p>
    <w:p w14:paraId="7AB429A1" w14:textId="77777777" w:rsidR="00123D2D" w:rsidRPr="00C52AA4" w:rsidRDefault="00123D2D" w:rsidP="00123D2D">
      <w:pPr>
        <w:pStyle w:val="NumberList"/>
        <w:numPr>
          <w:ilvl w:val="1"/>
          <w:numId w:val="12"/>
        </w:numPr>
        <w:ind w:left="1080"/>
        <w:jc w:val="both"/>
        <w:rPr>
          <w:rFonts w:ascii="Arial" w:hAnsi="Arial" w:cs="Arial"/>
        </w:rPr>
      </w:pPr>
      <w:r>
        <w:rPr>
          <w:rFonts w:ascii="Arial" w:hAnsi="Arial" w:cs="Arial"/>
        </w:rPr>
        <w:t>Three</w:t>
      </w:r>
      <w:r w:rsidRPr="00C52AA4">
        <w:rPr>
          <w:rFonts w:ascii="Arial" w:hAnsi="Arial" w:cs="Arial"/>
        </w:rPr>
        <w:t xml:space="preserve"> major </w:t>
      </w:r>
      <w:r>
        <w:rPr>
          <w:rFonts w:ascii="Arial" w:hAnsi="Arial" w:cs="Arial"/>
        </w:rPr>
        <w:t>exams</w:t>
      </w:r>
      <w:r w:rsidRPr="00C52AA4">
        <w:rPr>
          <w:rFonts w:ascii="Arial" w:hAnsi="Arial" w:cs="Arial"/>
        </w:rPr>
        <w:t xml:space="preserve"> are given at regularly scheduled intervals.</w:t>
      </w:r>
    </w:p>
    <w:p w14:paraId="7BAC9F6F" w14:textId="3FBB0BC3" w:rsidR="00C86159" w:rsidRPr="006F3C0A" w:rsidRDefault="00C86159" w:rsidP="00123D2D">
      <w:pPr>
        <w:pStyle w:val="ListParagraph"/>
        <w:numPr>
          <w:ilvl w:val="1"/>
          <w:numId w:val="12"/>
        </w:numPr>
        <w:ind w:left="1080"/>
        <w:rPr>
          <w:rFonts w:ascii="Arial" w:hAnsi="Arial" w:cs="Arial"/>
          <w:sz w:val="20"/>
          <w:szCs w:val="20"/>
        </w:rPr>
      </w:pPr>
      <w:r w:rsidRPr="006F3C0A">
        <w:rPr>
          <w:rFonts w:ascii="Arial" w:hAnsi="Arial" w:cs="Arial"/>
          <w:sz w:val="20"/>
          <w:szCs w:val="20"/>
        </w:rPr>
        <w:t>Additional exams may be given at the discretion of the instructor</w:t>
      </w:r>
      <w:r>
        <w:rPr>
          <w:rFonts w:ascii="Arial" w:hAnsi="Arial" w:cs="Arial"/>
          <w:sz w:val="20"/>
          <w:szCs w:val="20"/>
        </w:rPr>
        <w:t>.</w:t>
      </w:r>
    </w:p>
    <w:p w14:paraId="424F9578" w14:textId="77777777" w:rsidR="00123D2D" w:rsidRPr="00123D2D" w:rsidRDefault="00C86159" w:rsidP="00123D2D">
      <w:pPr>
        <w:pStyle w:val="ListParagraph"/>
        <w:numPr>
          <w:ilvl w:val="1"/>
          <w:numId w:val="16"/>
        </w:numPr>
        <w:tabs>
          <w:tab w:val="clear" w:pos="1440"/>
          <w:tab w:val="num" w:pos="1080"/>
        </w:tabs>
        <w:ind w:left="1080"/>
        <w:rPr>
          <w:rFonts w:ascii="Arial" w:hAnsi="Arial" w:cs="Arial"/>
          <w:sz w:val="20"/>
          <w:szCs w:val="20"/>
        </w:rPr>
      </w:pPr>
      <w:r w:rsidRPr="006F3C0A">
        <w:rPr>
          <w:rFonts w:ascii="Arial" w:hAnsi="Arial" w:cs="Arial"/>
          <w:sz w:val="20"/>
          <w:szCs w:val="20"/>
        </w:rPr>
        <w:t xml:space="preserve">A portion of </w:t>
      </w:r>
      <w:r w:rsidRPr="00123D2D">
        <w:rPr>
          <w:rFonts w:ascii="Arial" w:hAnsi="Arial" w:cs="Arial"/>
          <w:sz w:val="20"/>
          <w:szCs w:val="20"/>
        </w:rPr>
        <w:t>the last scheduled exam grade may be calculated from part of the final exam.</w:t>
      </w:r>
    </w:p>
    <w:p w14:paraId="204252FA" w14:textId="77777777" w:rsidR="00123D2D" w:rsidRPr="00123D2D" w:rsidRDefault="00123D2D" w:rsidP="00123D2D">
      <w:pPr>
        <w:pStyle w:val="ListParagraph"/>
        <w:numPr>
          <w:ilvl w:val="1"/>
          <w:numId w:val="16"/>
        </w:numPr>
        <w:tabs>
          <w:tab w:val="clear" w:pos="1440"/>
          <w:tab w:val="num" w:pos="1080"/>
        </w:tabs>
        <w:ind w:left="1080"/>
        <w:rPr>
          <w:rFonts w:ascii="Arial" w:hAnsi="Arial" w:cs="Arial"/>
          <w:sz w:val="20"/>
          <w:szCs w:val="20"/>
        </w:rPr>
      </w:pPr>
      <w:r w:rsidRPr="00123D2D">
        <w:rPr>
          <w:rFonts w:ascii="Arial" w:hAnsi="Arial" w:cs="Arial"/>
          <w:sz w:val="20"/>
          <w:szCs w:val="20"/>
        </w:rPr>
        <w:t>Optional weekly homework and/or discussion questions.</w:t>
      </w:r>
    </w:p>
    <w:p w14:paraId="191E7F58" w14:textId="4CA99191" w:rsidR="00123D2D" w:rsidRPr="00123D2D" w:rsidRDefault="00123D2D" w:rsidP="00123D2D">
      <w:pPr>
        <w:pStyle w:val="ListParagraph"/>
        <w:numPr>
          <w:ilvl w:val="1"/>
          <w:numId w:val="16"/>
        </w:numPr>
        <w:tabs>
          <w:tab w:val="clear" w:pos="1440"/>
          <w:tab w:val="num" w:pos="1080"/>
        </w:tabs>
        <w:ind w:left="1080"/>
        <w:rPr>
          <w:rFonts w:ascii="Arial" w:hAnsi="Arial" w:cs="Arial"/>
          <w:sz w:val="20"/>
          <w:szCs w:val="20"/>
        </w:rPr>
      </w:pPr>
      <w:r w:rsidRPr="00123D2D">
        <w:rPr>
          <w:rFonts w:ascii="Arial" w:hAnsi="Arial" w:cs="Arial"/>
          <w:sz w:val="20"/>
          <w:szCs w:val="20"/>
        </w:rPr>
        <w:t>Optional weekly quizzes</w:t>
      </w:r>
    </w:p>
    <w:p w14:paraId="6B5B71EA" w14:textId="0B443FC8" w:rsidR="00123D2D" w:rsidRPr="00123D2D" w:rsidRDefault="00123D2D" w:rsidP="00123D2D">
      <w:pPr>
        <w:pStyle w:val="Heading3"/>
        <w:numPr>
          <w:ilvl w:val="0"/>
          <w:numId w:val="12"/>
        </w:numPr>
        <w:spacing w:before="0"/>
        <w:ind w:left="720"/>
        <w:jc w:val="both"/>
        <w:rPr>
          <w:rFonts w:ascii="Arial" w:hAnsi="Arial" w:cs="Arial"/>
          <w:color w:val="auto"/>
          <w:sz w:val="20"/>
          <w:szCs w:val="20"/>
        </w:rPr>
      </w:pPr>
      <w:r w:rsidRPr="00123D2D">
        <w:rPr>
          <w:rFonts w:ascii="Arial" w:hAnsi="Arial" w:cs="Arial"/>
          <w:color w:val="auto"/>
          <w:sz w:val="20"/>
          <w:szCs w:val="20"/>
        </w:rPr>
        <w:t xml:space="preserve">10% of your final grade will </w:t>
      </w:r>
      <w:r>
        <w:rPr>
          <w:rFonts w:ascii="Arial" w:hAnsi="Arial" w:cs="Arial"/>
          <w:color w:val="auto"/>
          <w:sz w:val="20"/>
          <w:szCs w:val="20"/>
        </w:rPr>
        <w:t>be calculated</w:t>
      </w:r>
      <w:r w:rsidRPr="00123D2D">
        <w:rPr>
          <w:rFonts w:ascii="Arial" w:hAnsi="Arial" w:cs="Arial"/>
          <w:color w:val="auto"/>
          <w:sz w:val="20"/>
          <w:szCs w:val="20"/>
        </w:rPr>
        <w:t xml:space="preserve"> from McGraw Hill Connect and/or Learnsmart assignments and other assignments. </w:t>
      </w:r>
    </w:p>
    <w:p w14:paraId="3CB3D657" w14:textId="630BA97B" w:rsidR="001F2668" w:rsidRPr="001F2668" w:rsidRDefault="001F2668" w:rsidP="001F2668">
      <w:pPr>
        <w:pStyle w:val="ListParagraph"/>
        <w:numPr>
          <w:ilvl w:val="0"/>
          <w:numId w:val="9"/>
        </w:numPr>
        <w:jc w:val="both"/>
        <w:rPr>
          <w:rFonts w:ascii="Arial" w:hAnsi="Arial" w:cs="Arial"/>
          <w:sz w:val="20"/>
          <w:szCs w:val="20"/>
        </w:rPr>
      </w:pPr>
      <w:r w:rsidRPr="001F2668">
        <w:rPr>
          <w:rFonts w:ascii="Arial" w:hAnsi="Arial" w:cs="Arial"/>
          <w:sz w:val="20"/>
          <w:szCs w:val="20"/>
        </w:rPr>
        <w:t xml:space="preserve">25% of the final grade will </w:t>
      </w:r>
      <w:r w:rsidR="00123D2D">
        <w:rPr>
          <w:rFonts w:ascii="Arial" w:hAnsi="Arial" w:cs="Arial"/>
          <w:sz w:val="20"/>
          <w:szCs w:val="20"/>
        </w:rPr>
        <w:t>be calculated</w:t>
      </w:r>
      <w:r w:rsidRPr="001F2668">
        <w:rPr>
          <w:rFonts w:ascii="Arial" w:hAnsi="Arial" w:cs="Arial"/>
          <w:sz w:val="20"/>
          <w:szCs w:val="20"/>
        </w:rPr>
        <w:t xml:space="preserve"> from the</w:t>
      </w:r>
      <w:r w:rsidR="00123D2D">
        <w:rPr>
          <w:rFonts w:ascii="Arial" w:hAnsi="Arial" w:cs="Arial"/>
          <w:sz w:val="20"/>
          <w:szCs w:val="20"/>
        </w:rPr>
        <w:t xml:space="preserve"> cumulative</w:t>
      </w:r>
      <w:r w:rsidRPr="001F2668">
        <w:rPr>
          <w:rFonts w:ascii="Arial" w:hAnsi="Arial" w:cs="Arial"/>
          <w:sz w:val="20"/>
          <w:szCs w:val="20"/>
        </w:rPr>
        <w:t xml:space="preserve"> final exam. </w:t>
      </w:r>
    </w:p>
    <w:p w14:paraId="5A32A916" w14:textId="77777777" w:rsidR="009D4DCF" w:rsidRPr="001F2668" w:rsidRDefault="009D4DCF" w:rsidP="001A38B3">
      <w:pPr>
        <w:pStyle w:val="NumberList"/>
        <w:ind w:left="540"/>
        <w:jc w:val="both"/>
        <w:rPr>
          <w:rFonts w:ascii="Arial" w:hAnsi="Arial" w:cs="Arial"/>
        </w:rPr>
      </w:pPr>
    </w:p>
    <w:p w14:paraId="249B570F" w14:textId="77777777" w:rsidR="00C86159" w:rsidRPr="00AC7D2F" w:rsidRDefault="00C86159" w:rsidP="00C86159">
      <w:pPr>
        <w:keepNext/>
        <w:keepLines/>
        <w:ind w:left="180"/>
        <w:jc w:val="both"/>
        <w:outlineLvl w:val="2"/>
        <w:rPr>
          <w:rFonts w:ascii="Arial" w:eastAsiaTheme="majorEastAsia" w:hAnsi="Arial" w:cs="Arial"/>
        </w:rPr>
      </w:pPr>
      <w:bookmarkStart w:id="0" w:name="_Hlk522090258"/>
      <w:r w:rsidRPr="00AC7D2F">
        <w:rPr>
          <w:rFonts w:ascii="Arial" w:eastAsiaTheme="majorEastAsia" w:hAnsi="Arial" w:cs="Arial"/>
        </w:rPr>
        <w:t>Exam Rules:</w:t>
      </w:r>
    </w:p>
    <w:p w14:paraId="76678EBF" w14:textId="77777777" w:rsidR="00C86159" w:rsidRPr="00AC7D2F" w:rsidRDefault="00C86159" w:rsidP="00C86159">
      <w:pPr>
        <w:numPr>
          <w:ilvl w:val="0"/>
          <w:numId w:val="9"/>
        </w:numPr>
        <w:jc w:val="both"/>
        <w:rPr>
          <w:rFonts w:ascii="Arial" w:hAnsi="Arial" w:cs="Arial"/>
        </w:rPr>
      </w:pPr>
      <w:r w:rsidRPr="00AC7D2F">
        <w:rPr>
          <w:rFonts w:ascii="Arial" w:hAnsi="Arial" w:cs="Arial"/>
        </w:rPr>
        <w:t xml:space="preserve">Makeup exams, quizzes and assignments are only permitted at the discretion of the instructor. There is no guarantee that makeups will be permitted. Review the instructor’s addendum for further requirements. </w:t>
      </w:r>
    </w:p>
    <w:p w14:paraId="7DDC2D58" w14:textId="77777777" w:rsidR="00C86159" w:rsidRPr="00AC7D2F" w:rsidRDefault="00C86159" w:rsidP="00C86159">
      <w:pPr>
        <w:numPr>
          <w:ilvl w:val="0"/>
          <w:numId w:val="9"/>
        </w:numPr>
        <w:jc w:val="both"/>
        <w:rPr>
          <w:rFonts w:ascii="Arial" w:hAnsi="Arial" w:cs="Arial"/>
        </w:rPr>
      </w:pPr>
      <w:r w:rsidRPr="00AC7D2F">
        <w:rPr>
          <w:rFonts w:ascii="Arial" w:hAnsi="Arial" w:cs="Arial"/>
        </w:rPr>
        <w:t>Exams will not be dropped.</w:t>
      </w:r>
    </w:p>
    <w:p w14:paraId="02C481D5" w14:textId="77777777" w:rsidR="00C86159" w:rsidRPr="00AC7D2F" w:rsidRDefault="00C86159" w:rsidP="00C86159">
      <w:pPr>
        <w:numPr>
          <w:ilvl w:val="0"/>
          <w:numId w:val="9"/>
        </w:numPr>
        <w:jc w:val="both"/>
        <w:rPr>
          <w:rFonts w:ascii="Arial" w:hAnsi="Arial" w:cs="Arial"/>
        </w:rPr>
      </w:pPr>
      <w:r w:rsidRPr="00AC7D2F">
        <w:rPr>
          <w:rFonts w:ascii="Arial" w:hAnsi="Arial" w:cs="Arial"/>
        </w:rPr>
        <w:t xml:space="preserve">The instructor will announce specific exam dates. </w:t>
      </w:r>
    </w:p>
    <w:p w14:paraId="47B57B68" w14:textId="77777777" w:rsidR="00C86159" w:rsidRPr="00AC7D2F" w:rsidRDefault="00C86159" w:rsidP="00C86159">
      <w:pPr>
        <w:numPr>
          <w:ilvl w:val="0"/>
          <w:numId w:val="9"/>
        </w:numPr>
        <w:jc w:val="both"/>
        <w:rPr>
          <w:rFonts w:ascii="Arial" w:hAnsi="Arial" w:cs="Arial"/>
        </w:rPr>
      </w:pPr>
      <w:r w:rsidRPr="00AC7D2F">
        <w:rPr>
          <w:rFonts w:ascii="Arial" w:hAnsi="Arial" w:cs="Arial"/>
        </w:rPr>
        <w:t>Exams will cover material presented during the lecture, material assigned from your textbook, homework and handouts</w:t>
      </w:r>
    </w:p>
    <w:p w14:paraId="184C1303" w14:textId="77777777" w:rsidR="00C86159" w:rsidRPr="00AC7D2F" w:rsidRDefault="00C86159" w:rsidP="00C86159">
      <w:pPr>
        <w:numPr>
          <w:ilvl w:val="0"/>
          <w:numId w:val="9"/>
        </w:numPr>
        <w:jc w:val="both"/>
        <w:rPr>
          <w:rFonts w:ascii="Arial" w:hAnsi="Arial" w:cs="Arial"/>
        </w:rPr>
      </w:pPr>
      <w:r w:rsidRPr="00AC7D2F">
        <w:rPr>
          <w:rFonts w:ascii="Arial" w:hAnsi="Arial" w:cs="Arial"/>
        </w:rPr>
        <w:t xml:space="preserve">Exam format will be determined by your instructor.  Questions can be in the form of multiple choice, multiple answer, true/false, matching, short answer, discussion, diagrams or essay. </w:t>
      </w:r>
    </w:p>
    <w:p w14:paraId="3982167C" w14:textId="77777777" w:rsidR="00C86159" w:rsidRPr="00AC7D2F" w:rsidRDefault="00C86159" w:rsidP="00C86159">
      <w:pPr>
        <w:keepNext/>
        <w:keepLines/>
        <w:jc w:val="both"/>
        <w:outlineLvl w:val="2"/>
        <w:rPr>
          <w:rFonts w:ascii="Arial" w:eastAsiaTheme="majorEastAsia" w:hAnsi="Arial" w:cs="Arial"/>
        </w:rPr>
      </w:pPr>
    </w:p>
    <w:p w14:paraId="4EA555F5" w14:textId="77777777" w:rsidR="00C86159" w:rsidRPr="00AC7D2F" w:rsidRDefault="00C86159" w:rsidP="00C86159">
      <w:pPr>
        <w:keepNext/>
        <w:keepLines/>
        <w:ind w:left="180"/>
        <w:jc w:val="both"/>
        <w:outlineLvl w:val="1"/>
        <w:rPr>
          <w:rFonts w:ascii="Arial" w:eastAsiaTheme="majorEastAsia" w:hAnsi="Arial" w:cs="Arial"/>
        </w:rPr>
      </w:pPr>
      <w:r w:rsidRPr="00AC7D2F">
        <w:rPr>
          <w:rFonts w:ascii="Arial" w:eastAsiaTheme="majorEastAsia" w:hAnsi="Arial" w:cs="Arial"/>
        </w:rPr>
        <w:t xml:space="preserve">Examination Policy:  </w:t>
      </w:r>
    </w:p>
    <w:p w14:paraId="37DF79B6" w14:textId="77777777" w:rsidR="00C86159" w:rsidRPr="00AC7D2F" w:rsidRDefault="00C86159" w:rsidP="00C86159">
      <w:pPr>
        <w:numPr>
          <w:ilvl w:val="0"/>
          <w:numId w:val="2"/>
        </w:numPr>
        <w:ind w:left="720"/>
        <w:jc w:val="both"/>
        <w:rPr>
          <w:rFonts w:ascii="Arial" w:hAnsi="Arial" w:cs="Arial"/>
        </w:rPr>
      </w:pPr>
      <w:r w:rsidRPr="00AC7D2F">
        <w:rPr>
          <w:rFonts w:ascii="Arial" w:hAnsi="Arial" w:cs="Arial"/>
        </w:rPr>
        <w:t xml:space="preserve">You are not allowed to wear hats, jackets, pull up hoods or sunglasses during exams. </w:t>
      </w:r>
    </w:p>
    <w:p w14:paraId="134D0F90" w14:textId="77777777" w:rsidR="00C86159" w:rsidRPr="00AC7D2F" w:rsidRDefault="00C86159" w:rsidP="00C86159">
      <w:pPr>
        <w:numPr>
          <w:ilvl w:val="0"/>
          <w:numId w:val="2"/>
        </w:numPr>
        <w:ind w:left="720"/>
        <w:jc w:val="both"/>
        <w:rPr>
          <w:rFonts w:ascii="Arial" w:hAnsi="Arial" w:cs="Arial"/>
        </w:rPr>
      </w:pPr>
      <w:r w:rsidRPr="00AC7D2F">
        <w:rPr>
          <w:rFonts w:ascii="Arial" w:hAnsi="Arial" w:cs="Arial"/>
        </w:rPr>
        <w:t>All material must be put away and electronic devices turned off and stored in a bag or given to the instructor before exams begin. Electronic devices including but not limited to phones, smart watches and recording devices cannot be on you during the exam.</w:t>
      </w:r>
    </w:p>
    <w:p w14:paraId="0E5AD5FE" w14:textId="77777777" w:rsidR="00C86159" w:rsidRPr="00AC7D2F" w:rsidRDefault="00C86159" w:rsidP="00C86159">
      <w:pPr>
        <w:numPr>
          <w:ilvl w:val="0"/>
          <w:numId w:val="2"/>
        </w:numPr>
        <w:ind w:left="720"/>
        <w:jc w:val="both"/>
        <w:rPr>
          <w:rFonts w:ascii="Arial" w:hAnsi="Arial" w:cs="Arial"/>
        </w:rPr>
      </w:pPr>
      <w:r w:rsidRPr="00AC7D2F">
        <w:rPr>
          <w:rFonts w:ascii="Arial" w:hAnsi="Arial" w:cs="Arial"/>
        </w:rPr>
        <w:t>Students leaving the classroom during a quiz or exam may be barred from completing the assessment.  The student should always ask permission before leaving.</w:t>
      </w:r>
    </w:p>
    <w:p w14:paraId="4DD01A1C" w14:textId="77777777" w:rsidR="00C86159" w:rsidRPr="00AC7D2F" w:rsidRDefault="00C86159" w:rsidP="00C86159">
      <w:pPr>
        <w:numPr>
          <w:ilvl w:val="0"/>
          <w:numId w:val="2"/>
        </w:numPr>
        <w:ind w:left="720"/>
        <w:jc w:val="both"/>
        <w:rPr>
          <w:rFonts w:ascii="Arial" w:hAnsi="Arial" w:cs="Arial"/>
        </w:rPr>
      </w:pPr>
      <w:r w:rsidRPr="00AC7D2F">
        <w:rPr>
          <w:rFonts w:ascii="Arial" w:hAnsi="Arial" w:cs="Arial"/>
        </w:rPr>
        <w:lastRenderedPageBreak/>
        <w:t>Academic dishonesty including but not limited to cheating, plagiarism or collusion may result in disciplinary action, including dismissal.</w:t>
      </w:r>
    </w:p>
    <w:p w14:paraId="43867DC9" w14:textId="77777777" w:rsidR="00C86159" w:rsidRPr="00AC7D2F" w:rsidRDefault="00C86159" w:rsidP="00C86159">
      <w:pPr>
        <w:numPr>
          <w:ilvl w:val="0"/>
          <w:numId w:val="3"/>
        </w:numPr>
        <w:overflowPunct/>
        <w:autoSpaceDE/>
        <w:adjustRightInd/>
        <w:ind w:left="720"/>
        <w:jc w:val="both"/>
        <w:textAlignment w:val="auto"/>
        <w:rPr>
          <w:rFonts w:ascii="Arial" w:hAnsi="Arial" w:cs="Arial"/>
        </w:rPr>
      </w:pPr>
      <w:r w:rsidRPr="00AC7D2F">
        <w:rPr>
          <w:rFonts w:ascii="Arial" w:hAnsi="Arial" w:cs="Arial"/>
        </w:rPr>
        <w:t>Grades will be posted on canvas following exams.</w:t>
      </w:r>
    </w:p>
    <w:p w14:paraId="19946B27" w14:textId="77777777" w:rsidR="00C86159" w:rsidRPr="00AC7D2F" w:rsidRDefault="00C86159" w:rsidP="00C86159">
      <w:pPr>
        <w:numPr>
          <w:ilvl w:val="0"/>
          <w:numId w:val="3"/>
        </w:numPr>
        <w:overflowPunct/>
        <w:autoSpaceDE/>
        <w:adjustRightInd/>
        <w:ind w:left="720"/>
        <w:jc w:val="both"/>
        <w:textAlignment w:val="auto"/>
        <w:rPr>
          <w:rFonts w:ascii="Arial" w:hAnsi="Arial" w:cs="Arial"/>
        </w:rPr>
      </w:pPr>
      <w:r w:rsidRPr="00AC7D2F">
        <w:rPr>
          <w:rFonts w:ascii="Arial" w:hAnsi="Arial" w:cs="Arial"/>
        </w:rPr>
        <w:t>Instructors cannot give out grades over the phone or by e-mail.</w:t>
      </w:r>
    </w:p>
    <w:p w14:paraId="6DDF768E" w14:textId="77777777" w:rsidR="00C86159" w:rsidRPr="00AC7D2F" w:rsidRDefault="00C86159" w:rsidP="00C86159">
      <w:pPr>
        <w:numPr>
          <w:ilvl w:val="0"/>
          <w:numId w:val="3"/>
        </w:numPr>
        <w:overflowPunct/>
        <w:autoSpaceDE/>
        <w:adjustRightInd/>
        <w:ind w:left="720"/>
        <w:jc w:val="both"/>
        <w:textAlignment w:val="auto"/>
        <w:rPr>
          <w:rFonts w:ascii="Arial" w:hAnsi="Arial" w:cs="Arial"/>
        </w:rPr>
      </w:pPr>
      <w:r w:rsidRPr="00AC7D2F">
        <w:rPr>
          <w:rFonts w:ascii="Arial" w:hAnsi="Arial" w:cs="Arial"/>
        </w:rPr>
        <w:t>If you are not present on the day grades are discussed following an exam, you will need to make arrangements to stop by your instructor’s office during office hours</w:t>
      </w:r>
    </w:p>
    <w:p w14:paraId="30D4190D" w14:textId="77777777" w:rsidR="00C86159" w:rsidRPr="00AC7D2F" w:rsidRDefault="00C86159" w:rsidP="00C86159">
      <w:pPr>
        <w:numPr>
          <w:ilvl w:val="0"/>
          <w:numId w:val="3"/>
        </w:numPr>
        <w:overflowPunct/>
        <w:autoSpaceDE/>
        <w:adjustRightInd/>
        <w:ind w:left="720"/>
        <w:jc w:val="both"/>
        <w:textAlignment w:val="auto"/>
        <w:rPr>
          <w:rFonts w:ascii="Arial" w:hAnsi="Arial" w:cs="Arial"/>
        </w:rPr>
      </w:pPr>
      <w:r w:rsidRPr="00AC7D2F">
        <w:rPr>
          <w:rFonts w:ascii="Arial" w:hAnsi="Arial" w:cs="Arial"/>
        </w:rPr>
        <w:t>Graded material is kept by the instructor.  Any graded material that you may have, do not discard it until you have received your final grade for the course.  If a mistake is made on your grade, if the instructor loses grades, or some other unforeseen event takes place you may need the graded material for proof of your grade.  These events are very rare but it is best to keep track of your grades.</w:t>
      </w:r>
    </w:p>
    <w:p w14:paraId="53D1DE1D" w14:textId="77777777" w:rsidR="00C86159" w:rsidRPr="00AC7D2F" w:rsidRDefault="00C86159" w:rsidP="00C86159">
      <w:pPr>
        <w:numPr>
          <w:ilvl w:val="0"/>
          <w:numId w:val="3"/>
        </w:numPr>
        <w:overflowPunct/>
        <w:autoSpaceDE/>
        <w:autoSpaceDN/>
        <w:adjustRightInd/>
        <w:ind w:left="720"/>
        <w:contextualSpacing/>
        <w:jc w:val="both"/>
        <w:textAlignment w:val="auto"/>
        <w:rPr>
          <w:rFonts w:ascii="Arial" w:hAnsi="Arial" w:cs="Arial"/>
        </w:rPr>
      </w:pPr>
      <w:r w:rsidRPr="00AC7D2F">
        <w:rPr>
          <w:rFonts w:ascii="Arial" w:hAnsi="Arial" w:cs="Arial"/>
        </w:rPr>
        <w:t>If you feel like there has been a mistake with your grade, the first step is to discuss it with your instructor.</w:t>
      </w:r>
    </w:p>
    <w:p w14:paraId="3542E8EF" w14:textId="77777777" w:rsidR="00C86159" w:rsidRPr="00AC7D2F" w:rsidRDefault="00C86159" w:rsidP="00C86159">
      <w:pPr>
        <w:numPr>
          <w:ilvl w:val="0"/>
          <w:numId w:val="3"/>
        </w:numPr>
        <w:overflowPunct/>
        <w:autoSpaceDE/>
        <w:autoSpaceDN/>
        <w:adjustRightInd/>
        <w:ind w:left="720"/>
        <w:contextualSpacing/>
        <w:jc w:val="both"/>
        <w:textAlignment w:val="auto"/>
        <w:rPr>
          <w:rFonts w:ascii="Arial" w:hAnsi="Arial" w:cs="Arial"/>
        </w:rPr>
      </w:pPr>
      <w:r w:rsidRPr="00AC7D2F">
        <w:rPr>
          <w:rFonts w:ascii="Arial" w:hAnsi="Arial" w:cs="Arial"/>
        </w:rPr>
        <w:t>Only final grades may be challenged or appealed.  The challenged procedure must be completed before any appeal process is initiated.  The procedure for challenging a final grade can be found in the Delgado Community College Catalog under Academic Policies.</w:t>
      </w:r>
    </w:p>
    <w:p w14:paraId="6AC683F8" w14:textId="77777777" w:rsidR="001F2668" w:rsidRDefault="001F2668" w:rsidP="001F2668">
      <w:pPr>
        <w:jc w:val="both"/>
        <w:rPr>
          <w:rFonts w:ascii="Arial" w:hAnsi="Arial" w:cs="Arial"/>
        </w:rPr>
      </w:pPr>
    </w:p>
    <w:p w14:paraId="5CC1AF16" w14:textId="77777777" w:rsidR="001F2668" w:rsidRDefault="001F2668" w:rsidP="001F2668">
      <w:pPr>
        <w:pStyle w:val="Heading3"/>
        <w:spacing w:before="0"/>
        <w:ind w:left="180"/>
        <w:jc w:val="both"/>
        <w:rPr>
          <w:rStyle w:val="Heading3Char"/>
          <w:rFonts w:ascii="Arial" w:hAnsi="Arial" w:cs="Arial"/>
          <w:color w:val="auto"/>
          <w:sz w:val="20"/>
          <w:szCs w:val="20"/>
        </w:rPr>
      </w:pPr>
      <w:r>
        <w:rPr>
          <w:rStyle w:val="Heading3Char"/>
          <w:rFonts w:ascii="Arial" w:hAnsi="Arial" w:cs="Arial"/>
          <w:color w:val="auto"/>
          <w:sz w:val="20"/>
          <w:szCs w:val="20"/>
        </w:rPr>
        <w:t>Grading Scale:</w:t>
      </w:r>
    </w:p>
    <w:p w14:paraId="0D66D1B6" w14:textId="77777777" w:rsidR="001F2668" w:rsidRPr="00822CF7" w:rsidRDefault="001F2668" w:rsidP="001F2668">
      <w:pPr>
        <w:ind w:left="360"/>
        <w:jc w:val="both"/>
      </w:pPr>
      <w:r w:rsidRPr="00C27732">
        <w:rPr>
          <w:rStyle w:val="Heading3Char"/>
          <w:rFonts w:ascii="Arial" w:hAnsi="Arial" w:cs="Arial"/>
          <w:color w:val="auto"/>
          <w:sz w:val="20"/>
          <w:szCs w:val="20"/>
        </w:rPr>
        <w:t>Grading is based on a standard 10-point scale</w:t>
      </w:r>
      <w:r w:rsidRPr="00822CF7">
        <w:rPr>
          <w:rFonts w:ascii="Arial" w:hAnsi="Arial" w:cs="Arial"/>
        </w:rPr>
        <w:t>:</w:t>
      </w:r>
    </w:p>
    <w:tbl>
      <w:tblPr>
        <w:tblStyle w:val="TableGrid"/>
        <w:tblW w:w="0" w:type="auto"/>
        <w:tblInd w:w="715" w:type="dxa"/>
        <w:tblLook w:val="04A0" w:firstRow="1" w:lastRow="0" w:firstColumn="1" w:lastColumn="0" w:noHBand="0" w:noVBand="1"/>
        <w:tblCaption w:val="10-point Grading Scale"/>
        <w:tblDescription w:val="10-point Grading Scale"/>
      </w:tblPr>
      <w:tblGrid>
        <w:gridCol w:w="3600"/>
        <w:gridCol w:w="1440"/>
      </w:tblGrid>
      <w:tr w:rsidR="001F2668" w14:paraId="741C4313" w14:textId="77777777" w:rsidTr="004E06D6">
        <w:trPr>
          <w:tblHeader/>
        </w:trPr>
        <w:tc>
          <w:tcPr>
            <w:tcW w:w="3600" w:type="dxa"/>
            <w:tcBorders>
              <w:top w:val="single" w:sz="4" w:space="0" w:color="auto"/>
              <w:left w:val="single" w:sz="4" w:space="0" w:color="auto"/>
              <w:bottom w:val="single" w:sz="4" w:space="0" w:color="auto"/>
              <w:right w:val="single" w:sz="4" w:space="0" w:color="auto"/>
            </w:tcBorders>
            <w:hideMark/>
          </w:tcPr>
          <w:p w14:paraId="3C87EA1D" w14:textId="77777777" w:rsidR="001F2668" w:rsidRDefault="001F2668" w:rsidP="00933598">
            <w:pPr>
              <w:jc w:val="both"/>
              <w:rPr>
                <w:rFonts w:ascii="Arial" w:hAnsi="Arial" w:cs="Arial"/>
                <w:b/>
              </w:rPr>
            </w:pPr>
            <w:r>
              <w:rPr>
                <w:rFonts w:ascii="Arial" w:hAnsi="Arial" w:cs="Arial"/>
                <w:b/>
              </w:rPr>
              <w:t>Grading Scale</w:t>
            </w:r>
          </w:p>
        </w:tc>
        <w:tc>
          <w:tcPr>
            <w:tcW w:w="1440" w:type="dxa"/>
            <w:tcBorders>
              <w:top w:val="single" w:sz="4" w:space="0" w:color="auto"/>
              <w:left w:val="single" w:sz="4" w:space="0" w:color="auto"/>
              <w:bottom w:val="single" w:sz="4" w:space="0" w:color="auto"/>
              <w:right w:val="single" w:sz="4" w:space="0" w:color="auto"/>
            </w:tcBorders>
            <w:hideMark/>
          </w:tcPr>
          <w:p w14:paraId="452D40D0" w14:textId="77777777" w:rsidR="001F2668" w:rsidRDefault="001F2668" w:rsidP="00933598">
            <w:pPr>
              <w:jc w:val="both"/>
              <w:rPr>
                <w:rFonts w:ascii="Arial" w:hAnsi="Arial" w:cs="Arial"/>
                <w:b/>
              </w:rPr>
            </w:pPr>
            <w:r>
              <w:rPr>
                <w:rFonts w:ascii="Arial" w:hAnsi="Arial" w:cs="Arial"/>
                <w:b/>
              </w:rPr>
              <w:t>Letter Grade</w:t>
            </w:r>
          </w:p>
        </w:tc>
      </w:tr>
      <w:tr w:rsidR="001F2668" w14:paraId="529D3845" w14:textId="77777777" w:rsidTr="004E06D6">
        <w:trPr>
          <w:tblHeader/>
        </w:trPr>
        <w:tc>
          <w:tcPr>
            <w:tcW w:w="3600" w:type="dxa"/>
            <w:tcBorders>
              <w:top w:val="single" w:sz="4" w:space="0" w:color="auto"/>
              <w:left w:val="single" w:sz="4" w:space="0" w:color="auto"/>
              <w:bottom w:val="single" w:sz="4" w:space="0" w:color="auto"/>
              <w:right w:val="single" w:sz="4" w:space="0" w:color="auto"/>
            </w:tcBorders>
            <w:hideMark/>
          </w:tcPr>
          <w:p w14:paraId="7B463618" w14:textId="77777777" w:rsidR="001F2668" w:rsidRDefault="001F2668" w:rsidP="00933598">
            <w:pPr>
              <w:jc w:val="both"/>
              <w:rPr>
                <w:rFonts w:ascii="Arial" w:hAnsi="Arial" w:cs="Arial"/>
              </w:rPr>
            </w:pPr>
            <w:r>
              <w:rPr>
                <w:rFonts w:ascii="Arial" w:hAnsi="Arial" w:cs="Arial"/>
              </w:rPr>
              <w:t>90% -100%</w:t>
            </w:r>
          </w:p>
        </w:tc>
        <w:tc>
          <w:tcPr>
            <w:tcW w:w="1440" w:type="dxa"/>
            <w:tcBorders>
              <w:top w:val="single" w:sz="4" w:space="0" w:color="auto"/>
              <w:left w:val="single" w:sz="4" w:space="0" w:color="auto"/>
              <w:bottom w:val="single" w:sz="4" w:space="0" w:color="auto"/>
              <w:right w:val="single" w:sz="4" w:space="0" w:color="auto"/>
            </w:tcBorders>
            <w:hideMark/>
          </w:tcPr>
          <w:p w14:paraId="4F964335" w14:textId="77777777" w:rsidR="001F2668" w:rsidRDefault="001F2668" w:rsidP="00933598">
            <w:pPr>
              <w:jc w:val="both"/>
              <w:rPr>
                <w:rFonts w:ascii="Arial" w:hAnsi="Arial" w:cs="Arial"/>
              </w:rPr>
            </w:pPr>
            <w:r>
              <w:rPr>
                <w:rFonts w:ascii="Arial" w:hAnsi="Arial" w:cs="Arial"/>
              </w:rPr>
              <w:t>A</w:t>
            </w:r>
          </w:p>
        </w:tc>
      </w:tr>
      <w:tr w:rsidR="001F2668" w14:paraId="3FE6622A" w14:textId="77777777" w:rsidTr="004E06D6">
        <w:trPr>
          <w:tblHeader/>
        </w:trPr>
        <w:tc>
          <w:tcPr>
            <w:tcW w:w="3600" w:type="dxa"/>
            <w:tcBorders>
              <w:top w:val="single" w:sz="4" w:space="0" w:color="auto"/>
              <w:left w:val="single" w:sz="4" w:space="0" w:color="auto"/>
              <w:bottom w:val="single" w:sz="4" w:space="0" w:color="auto"/>
              <w:right w:val="single" w:sz="4" w:space="0" w:color="auto"/>
            </w:tcBorders>
            <w:hideMark/>
          </w:tcPr>
          <w:p w14:paraId="74849E1B" w14:textId="77777777" w:rsidR="001F2668" w:rsidRDefault="001F2668" w:rsidP="00933598">
            <w:pPr>
              <w:jc w:val="both"/>
              <w:rPr>
                <w:rFonts w:ascii="Arial" w:hAnsi="Arial" w:cs="Arial"/>
              </w:rPr>
            </w:pPr>
            <w:r>
              <w:rPr>
                <w:rFonts w:ascii="Arial" w:hAnsi="Arial" w:cs="Arial"/>
              </w:rPr>
              <w:t>80% to Below 90%</w:t>
            </w:r>
          </w:p>
        </w:tc>
        <w:tc>
          <w:tcPr>
            <w:tcW w:w="1440" w:type="dxa"/>
            <w:tcBorders>
              <w:top w:val="single" w:sz="4" w:space="0" w:color="auto"/>
              <w:left w:val="single" w:sz="4" w:space="0" w:color="auto"/>
              <w:bottom w:val="single" w:sz="4" w:space="0" w:color="auto"/>
              <w:right w:val="single" w:sz="4" w:space="0" w:color="auto"/>
            </w:tcBorders>
            <w:hideMark/>
          </w:tcPr>
          <w:p w14:paraId="1EB2795B" w14:textId="77777777" w:rsidR="001F2668" w:rsidRDefault="001F2668" w:rsidP="00933598">
            <w:pPr>
              <w:jc w:val="both"/>
              <w:rPr>
                <w:rFonts w:ascii="Arial" w:hAnsi="Arial" w:cs="Arial"/>
              </w:rPr>
            </w:pPr>
            <w:r>
              <w:rPr>
                <w:rFonts w:ascii="Arial" w:hAnsi="Arial" w:cs="Arial"/>
              </w:rPr>
              <w:t>B</w:t>
            </w:r>
          </w:p>
        </w:tc>
      </w:tr>
      <w:tr w:rsidR="001F2668" w14:paraId="12A15A84" w14:textId="77777777" w:rsidTr="004E06D6">
        <w:trPr>
          <w:tblHeader/>
        </w:trPr>
        <w:tc>
          <w:tcPr>
            <w:tcW w:w="3600" w:type="dxa"/>
            <w:tcBorders>
              <w:top w:val="single" w:sz="4" w:space="0" w:color="auto"/>
              <w:left w:val="single" w:sz="4" w:space="0" w:color="auto"/>
              <w:bottom w:val="single" w:sz="4" w:space="0" w:color="auto"/>
              <w:right w:val="single" w:sz="4" w:space="0" w:color="auto"/>
            </w:tcBorders>
            <w:hideMark/>
          </w:tcPr>
          <w:p w14:paraId="0450B164" w14:textId="77777777" w:rsidR="001F2668" w:rsidRDefault="001F2668" w:rsidP="00933598">
            <w:pPr>
              <w:jc w:val="both"/>
              <w:rPr>
                <w:rFonts w:ascii="Arial" w:hAnsi="Arial" w:cs="Arial"/>
              </w:rPr>
            </w:pPr>
            <w:r>
              <w:rPr>
                <w:rFonts w:ascii="Arial" w:hAnsi="Arial" w:cs="Arial"/>
              </w:rPr>
              <w:t>70% to below 80%</w:t>
            </w:r>
          </w:p>
        </w:tc>
        <w:tc>
          <w:tcPr>
            <w:tcW w:w="1440" w:type="dxa"/>
            <w:tcBorders>
              <w:top w:val="single" w:sz="4" w:space="0" w:color="auto"/>
              <w:left w:val="single" w:sz="4" w:space="0" w:color="auto"/>
              <w:bottom w:val="single" w:sz="4" w:space="0" w:color="auto"/>
              <w:right w:val="single" w:sz="4" w:space="0" w:color="auto"/>
            </w:tcBorders>
            <w:hideMark/>
          </w:tcPr>
          <w:p w14:paraId="26B1EB6C" w14:textId="77777777" w:rsidR="001F2668" w:rsidRDefault="001F2668" w:rsidP="00933598">
            <w:pPr>
              <w:jc w:val="both"/>
              <w:rPr>
                <w:rFonts w:ascii="Arial" w:hAnsi="Arial" w:cs="Arial"/>
              </w:rPr>
            </w:pPr>
            <w:r>
              <w:rPr>
                <w:rFonts w:ascii="Arial" w:hAnsi="Arial" w:cs="Arial"/>
              </w:rPr>
              <w:t>C</w:t>
            </w:r>
          </w:p>
        </w:tc>
      </w:tr>
      <w:tr w:rsidR="001F2668" w14:paraId="23576746" w14:textId="77777777" w:rsidTr="004E06D6">
        <w:trPr>
          <w:tblHeader/>
        </w:trPr>
        <w:tc>
          <w:tcPr>
            <w:tcW w:w="3600" w:type="dxa"/>
            <w:tcBorders>
              <w:top w:val="single" w:sz="4" w:space="0" w:color="auto"/>
              <w:left w:val="single" w:sz="4" w:space="0" w:color="auto"/>
              <w:bottom w:val="single" w:sz="4" w:space="0" w:color="auto"/>
              <w:right w:val="single" w:sz="4" w:space="0" w:color="auto"/>
            </w:tcBorders>
            <w:hideMark/>
          </w:tcPr>
          <w:p w14:paraId="531A29FB" w14:textId="77777777" w:rsidR="001F2668" w:rsidRDefault="001F2668" w:rsidP="00933598">
            <w:pPr>
              <w:jc w:val="both"/>
              <w:rPr>
                <w:rFonts w:ascii="Arial" w:hAnsi="Arial" w:cs="Arial"/>
              </w:rPr>
            </w:pPr>
            <w:r>
              <w:rPr>
                <w:rFonts w:ascii="Arial" w:hAnsi="Arial" w:cs="Arial"/>
              </w:rPr>
              <w:t>60% to below 70%</w:t>
            </w:r>
          </w:p>
        </w:tc>
        <w:tc>
          <w:tcPr>
            <w:tcW w:w="1440" w:type="dxa"/>
            <w:tcBorders>
              <w:top w:val="single" w:sz="4" w:space="0" w:color="auto"/>
              <w:left w:val="single" w:sz="4" w:space="0" w:color="auto"/>
              <w:bottom w:val="single" w:sz="4" w:space="0" w:color="auto"/>
              <w:right w:val="single" w:sz="4" w:space="0" w:color="auto"/>
            </w:tcBorders>
            <w:hideMark/>
          </w:tcPr>
          <w:p w14:paraId="2DC96C95" w14:textId="77777777" w:rsidR="001F2668" w:rsidRDefault="001F2668" w:rsidP="00933598">
            <w:pPr>
              <w:jc w:val="both"/>
              <w:rPr>
                <w:rFonts w:ascii="Arial" w:hAnsi="Arial" w:cs="Arial"/>
              </w:rPr>
            </w:pPr>
            <w:r>
              <w:rPr>
                <w:rFonts w:ascii="Arial" w:hAnsi="Arial" w:cs="Arial"/>
              </w:rPr>
              <w:t>D</w:t>
            </w:r>
          </w:p>
        </w:tc>
      </w:tr>
      <w:tr w:rsidR="001F2668" w14:paraId="5258C638" w14:textId="77777777" w:rsidTr="004E06D6">
        <w:trPr>
          <w:tblHeader/>
        </w:trPr>
        <w:tc>
          <w:tcPr>
            <w:tcW w:w="3600" w:type="dxa"/>
            <w:tcBorders>
              <w:top w:val="single" w:sz="4" w:space="0" w:color="auto"/>
              <w:left w:val="single" w:sz="4" w:space="0" w:color="auto"/>
              <w:bottom w:val="single" w:sz="4" w:space="0" w:color="auto"/>
              <w:right w:val="single" w:sz="4" w:space="0" w:color="auto"/>
            </w:tcBorders>
            <w:hideMark/>
          </w:tcPr>
          <w:p w14:paraId="6B21A56B" w14:textId="77777777" w:rsidR="001F2668" w:rsidRDefault="001F2668" w:rsidP="00933598">
            <w:pPr>
              <w:jc w:val="both"/>
              <w:rPr>
                <w:rFonts w:ascii="Arial" w:hAnsi="Arial" w:cs="Arial"/>
              </w:rPr>
            </w:pPr>
            <w:r>
              <w:rPr>
                <w:rFonts w:ascii="Arial" w:hAnsi="Arial" w:cs="Arial"/>
              </w:rPr>
              <w:t>below 60%</w:t>
            </w:r>
          </w:p>
        </w:tc>
        <w:tc>
          <w:tcPr>
            <w:tcW w:w="1440" w:type="dxa"/>
            <w:tcBorders>
              <w:top w:val="single" w:sz="4" w:space="0" w:color="auto"/>
              <w:left w:val="single" w:sz="4" w:space="0" w:color="auto"/>
              <w:bottom w:val="single" w:sz="4" w:space="0" w:color="auto"/>
              <w:right w:val="single" w:sz="4" w:space="0" w:color="auto"/>
            </w:tcBorders>
            <w:hideMark/>
          </w:tcPr>
          <w:p w14:paraId="04D3F488" w14:textId="77777777" w:rsidR="001F2668" w:rsidRDefault="001F2668" w:rsidP="00933598">
            <w:pPr>
              <w:jc w:val="both"/>
              <w:rPr>
                <w:rFonts w:ascii="Arial" w:hAnsi="Arial" w:cs="Arial"/>
              </w:rPr>
            </w:pPr>
            <w:r>
              <w:rPr>
                <w:rFonts w:ascii="Arial" w:hAnsi="Arial" w:cs="Arial"/>
              </w:rPr>
              <w:t>F</w:t>
            </w:r>
          </w:p>
        </w:tc>
      </w:tr>
      <w:tr w:rsidR="001F2668" w14:paraId="07AF2C1C" w14:textId="77777777" w:rsidTr="004E06D6">
        <w:trPr>
          <w:tblHeader/>
        </w:trPr>
        <w:tc>
          <w:tcPr>
            <w:tcW w:w="3600" w:type="dxa"/>
            <w:tcBorders>
              <w:top w:val="single" w:sz="4" w:space="0" w:color="auto"/>
              <w:left w:val="single" w:sz="4" w:space="0" w:color="auto"/>
              <w:bottom w:val="single" w:sz="4" w:space="0" w:color="auto"/>
              <w:right w:val="single" w:sz="4" w:space="0" w:color="auto"/>
            </w:tcBorders>
            <w:hideMark/>
          </w:tcPr>
          <w:p w14:paraId="32B930C1" w14:textId="77777777" w:rsidR="001F2668" w:rsidRDefault="001F2668" w:rsidP="00933598">
            <w:pPr>
              <w:jc w:val="both"/>
              <w:rPr>
                <w:rFonts w:ascii="Arial" w:hAnsi="Arial" w:cs="Arial"/>
              </w:rPr>
            </w:pPr>
            <w:r>
              <w:rPr>
                <w:rFonts w:ascii="Arial" w:hAnsi="Arial" w:cs="Arial"/>
              </w:rPr>
              <w:t>Failure due to insufficient participation</w:t>
            </w:r>
          </w:p>
        </w:tc>
        <w:tc>
          <w:tcPr>
            <w:tcW w:w="1440" w:type="dxa"/>
            <w:tcBorders>
              <w:top w:val="single" w:sz="4" w:space="0" w:color="auto"/>
              <w:left w:val="single" w:sz="4" w:space="0" w:color="auto"/>
              <w:bottom w:val="single" w:sz="4" w:space="0" w:color="auto"/>
              <w:right w:val="single" w:sz="4" w:space="0" w:color="auto"/>
            </w:tcBorders>
            <w:hideMark/>
          </w:tcPr>
          <w:p w14:paraId="059030DC" w14:textId="77777777" w:rsidR="001F2668" w:rsidRDefault="001F2668" w:rsidP="00933598">
            <w:pPr>
              <w:jc w:val="both"/>
              <w:rPr>
                <w:rFonts w:ascii="Arial" w:hAnsi="Arial" w:cs="Arial"/>
              </w:rPr>
            </w:pPr>
            <w:r>
              <w:rPr>
                <w:rFonts w:ascii="Arial" w:hAnsi="Arial" w:cs="Arial"/>
              </w:rPr>
              <w:t>FN</w:t>
            </w:r>
          </w:p>
        </w:tc>
      </w:tr>
    </w:tbl>
    <w:p w14:paraId="663BECE3" w14:textId="77777777" w:rsidR="001F2668" w:rsidRPr="00C9540C" w:rsidRDefault="001F2668" w:rsidP="001F2668">
      <w:pPr>
        <w:jc w:val="both"/>
        <w:rPr>
          <w:rFonts w:ascii="Arial" w:hAnsi="Arial" w:cs="Arial"/>
        </w:rPr>
      </w:pPr>
    </w:p>
    <w:p w14:paraId="23FB9B94" w14:textId="77777777" w:rsidR="001F2668" w:rsidRPr="00FB5614" w:rsidRDefault="001F2668" w:rsidP="001F2668">
      <w:pPr>
        <w:pStyle w:val="Heading3"/>
        <w:spacing w:before="0"/>
        <w:ind w:left="180"/>
        <w:jc w:val="both"/>
        <w:rPr>
          <w:rFonts w:ascii="Arial" w:hAnsi="Arial" w:cs="Arial"/>
          <w:color w:val="auto"/>
          <w:sz w:val="20"/>
          <w:szCs w:val="20"/>
        </w:rPr>
      </w:pPr>
      <w:r w:rsidRPr="00FB5614">
        <w:rPr>
          <w:rFonts w:ascii="Arial" w:hAnsi="Arial" w:cs="Arial"/>
          <w:color w:val="auto"/>
          <w:sz w:val="20"/>
          <w:szCs w:val="20"/>
        </w:rPr>
        <w:t>FN grade:</w:t>
      </w:r>
    </w:p>
    <w:p w14:paraId="068C51D0" w14:textId="77777777" w:rsidR="001F2668" w:rsidRPr="00FB5614" w:rsidRDefault="001F2668" w:rsidP="001F2668">
      <w:pPr>
        <w:pStyle w:val="ListParagraph"/>
        <w:numPr>
          <w:ilvl w:val="0"/>
          <w:numId w:val="11"/>
        </w:numPr>
        <w:jc w:val="both"/>
        <w:rPr>
          <w:rFonts w:ascii="Arial" w:hAnsi="Arial" w:cs="Arial"/>
          <w:sz w:val="20"/>
          <w:szCs w:val="20"/>
        </w:rPr>
      </w:pPr>
      <w:r w:rsidRPr="00FB5614">
        <w:rPr>
          <w:rFonts w:ascii="Arial" w:hAnsi="Arial" w:cs="Arial"/>
          <w:sz w:val="20"/>
          <w:szCs w:val="20"/>
        </w:rPr>
        <w:t>FN Grade is assigned when a student has not attended or participated significantly in the course.</w:t>
      </w:r>
    </w:p>
    <w:p w14:paraId="502B5242" w14:textId="77777777" w:rsidR="001F2668" w:rsidRPr="00FB5614" w:rsidRDefault="001F2668" w:rsidP="001F2668">
      <w:pPr>
        <w:pStyle w:val="ListParagraph"/>
        <w:numPr>
          <w:ilvl w:val="0"/>
          <w:numId w:val="11"/>
        </w:numPr>
        <w:jc w:val="both"/>
        <w:rPr>
          <w:rFonts w:ascii="Arial" w:hAnsi="Arial" w:cs="Arial"/>
          <w:sz w:val="20"/>
          <w:szCs w:val="20"/>
        </w:rPr>
      </w:pPr>
      <w:r w:rsidRPr="00FB5614">
        <w:rPr>
          <w:rFonts w:ascii="Arial" w:hAnsi="Arial" w:cs="Arial"/>
          <w:sz w:val="20"/>
          <w:szCs w:val="20"/>
        </w:rPr>
        <w:t xml:space="preserve">At midterm, all instructors are required to assign an FN grade to each student for whom the instructor identifies as not meeting the requirement for sufficient participation, to be successful in the course.  The FN does not mean an earned failure grade; the FN means the instructor is unable to determine an earned grade.  </w:t>
      </w:r>
    </w:p>
    <w:p w14:paraId="28FF8293" w14:textId="77777777" w:rsidR="001F2668" w:rsidRPr="00FB5614" w:rsidRDefault="001F2668" w:rsidP="001F2668">
      <w:pPr>
        <w:pStyle w:val="ListParagraph"/>
        <w:numPr>
          <w:ilvl w:val="0"/>
          <w:numId w:val="11"/>
        </w:numPr>
        <w:jc w:val="both"/>
        <w:rPr>
          <w:rFonts w:ascii="Arial" w:hAnsi="Arial" w:cs="Arial"/>
          <w:sz w:val="20"/>
          <w:szCs w:val="20"/>
        </w:rPr>
      </w:pPr>
      <w:r w:rsidRPr="00FB5614">
        <w:rPr>
          <w:rFonts w:ascii="Arial" w:hAnsi="Arial" w:cs="Arial"/>
          <w:sz w:val="20"/>
          <w:szCs w:val="20"/>
        </w:rPr>
        <w:t xml:space="preserve">If a student receives FNs in all enrolled classes at midterm, the student will be unofficially withdrawn from the College by the College Registrar.  Students who are unofficially withdrawn from the College due to all FNs at midterm may request reinstatement through the Reinstatement Procedures as outlined in the current College Catalog. </w:t>
      </w:r>
    </w:p>
    <w:p w14:paraId="6D40F7A6" w14:textId="77777777" w:rsidR="001F2668" w:rsidRPr="00FB5614" w:rsidRDefault="001F2668" w:rsidP="001F2668">
      <w:pPr>
        <w:pStyle w:val="ListParagraph"/>
        <w:jc w:val="both"/>
        <w:rPr>
          <w:sz w:val="20"/>
          <w:szCs w:val="20"/>
        </w:rPr>
      </w:pPr>
      <w:r w:rsidRPr="00FB5614">
        <w:rPr>
          <w:rFonts w:ascii="Arial" w:hAnsi="Arial" w:cs="Arial"/>
          <w:sz w:val="20"/>
          <w:szCs w:val="20"/>
        </w:rPr>
        <w:t>If a student does not receive all FNs at midterm, he or she remains enrolled in the classes (not dropped). A student with an FN in a class at midterm (not dropped) may return to the class; however, the instructor is not required to provide make-up provisions for missed coursework.</w:t>
      </w:r>
    </w:p>
    <w:p w14:paraId="7069889F" w14:textId="77777777" w:rsidR="001F2668" w:rsidRDefault="001F2668" w:rsidP="001F2668">
      <w:pPr>
        <w:ind w:firstLine="180"/>
        <w:jc w:val="both"/>
        <w:rPr>
          <w:rStyle w:val="Heading3Char"/>
          <w:rFonts w:ascii="Arial" w:hAnsi="Arial" w:cs="Arial"/>
          <w:color w:val="auto"/>
          <w:sz w:val="20"/>
          <w:szCs w:val="20"/>
        </w:rPr>
      </w:pPr>
    </w:p>
    <w:p w14:paraId="1BAB3C91" w14:textId="77777777" w:rsidR="001F2668" w:rsidRPr="00C27732" w:rsidRDefault="001F2668" w:rsidP="001F2668">
      <w:pPr>
        <w:ind w:firstLine="180"/>
        <w:jc w:val="both"/>
        <w:rPr>
          <w:rStyle w:val="Heading3Char"/>
          <w:rFonts w:ascii="Arial" w:hAnsi="Arial" w:cs="Arial"/>
          <w:color w:val="auto"/>
          <w:sz w:val="20"/>
          <w:szCs w:val="20"/>
        </w:rPr>
      </w:pPr>
      <w:r w:rsidRPr="00C27732">
        <w:rPr>
          <w:rStyle w:val="Heading3Char"/>
          <w:rFonts w:ascii="Arial" w:hAnsi="Arial" w:cs="Arial"/>
          <w:color w:val="auto"/>
          <w:sz w:val="20"/>
          <w:szCs w:val="20"/>
        </w:rPr>
        <w:t>Midterm grades:</w:t>
      </w:r>
    </w:p>
    <w:p w14:paraId="133F4372" w14:textId="77777777" w:rsidR="001F2668" w:rsidRPr="00822CF7" w:rsidRDefault="001F2668" w:rsidP="001F2668">
      <w:pPr>
        <w:numPr>
          <w:ilvl w:val="0"/>
          <w:numId w:val="6"/>
        </w:numPr>
        <w:overflowPunct/>
        <w:autoSpaceDE/>
        <w:adjustRightInd/>
        <w:ind w:left="720"/>
        <w:jc w:val="both"/>
        <w:textAlignment w:val="auto"/>
      </w:pPr>
      <w:r w:rsidRPr="00C27732">
        <w:rPr>
          <w:rStyle w:val="Heading3Char"/>
          <w:rFonts w:ascii="Arial" w:hAnsi="Arial" w:cs="Arial"/>
          <w:color w:val="auto"/>
          <w:sz w:val="20"/>
          <w:szCs w:val="20"/>
        </w:rPr>
        <w:t xml:space="preserve">Midterm grades </w:t>
      </w:r>
      <w:r w:rsidRPr="00822CF7">
        <w:rPr>
          <w:rFonts w:ascii="Arial" w:hAnsi="Arial" w:cs="Arial"/>
        </w:rPr>
        <w:t>reflect only a fraction of the work required to pass the course; therefore, this grade may not be a genuine predictor of your final grade.</w:t>
      </w:r>
    </w:p>
    <w:p w14:paraId="7D0B2BCD" w14:textId="77777777" w:rsidR="001F2668" w:rsidRDefault="001F2668" w:rsidP="001F2668">
      <w:pPr>
        <w:numPr>
          <w:ilvl w:val="0"/>
          <w:numId w:val="6"/>
        </w:numPr>
        <w:overflowPunct/>
        <w:autoSpaceDE/>
        <w:adjustRightInd/>
        <w:ind w:left="720"/>
        <w:jc w:val="both"/>
        <w:textAlignment w:val="auto"/>
        <w:rPr>
          <w:rFonts w:ascii="Arial" w:hAnsi="Arial" w:cs="Arial"/>
        </w:rPr>
      </w:pPr>
      <w:r>
        <w:rPr>
          <w:rFonts w:ascii="Arial" w:hAnsi="Arial" w:cs="Arial"/>
        </w:rPr>
        <w:t xml:space="preserve">You can access your official midterm and final course grade through the LOLA/Banner Registration System </w:t>
      </w:r>
    </w:p>
    <w:p w14:paraId="309C4AF0" w14:textId="77777777" w:rsidR="001F2668" w:rsidRPr="00FB5614" w:rsidRDefault="001F2668" w:rsidP="001F2668">
      <w:pPr>
        <w:pStyle w:val="Heading3"/>
        <w:spacing w:before="0"/>
        <w:ind w:left="180"/>
        <w:jc w:val="both"/>
        <w:rPr>
          <w:rFonts w:ascii="Arial" w:hAnsi="Arial" w:cs="Arial"/>
          <w:color w:val="auto"/>
          <w:sz w:val="20"/>
          <w:szCs w:val="20"/>
        </w:rPr>
      </w:pPr>
    </w:p>
    <w:p w14:paraId="76F3AF94" w14:textId="77777777" w:rsidR="001F2668" w:rsidRPr="00FB5614" w:rsidRDefault="001F2668" w:rsidP="001F2668">
      <w:pPr>
        <w:pStyle w:val="Heading3"/>
        <w:spacing w:before="0"/>
        <w:ind w:left="180"/>
        <w:jc w:val="both"/>
        <w:rPr>
          <w:rFonts w:ascii="Arial" w:hAnsi="Arial" w:cs="Arial"/>
          <w:color w:val="auto"/>
          <w:sz w:val="20"/>
          <w:szCs w:val="20"/>
        </w:rPr>
      </w:pPr>
      <w:r w:rsidRPr="00FB5614">
        <w:rPr>
          <w:rFonts w:ascii="Arial" w:hAnsi="Arial" w:cs="Arial"/>
          <w:color w:val="auto"/>
          <w:sz w:val="20"/>
          <w:szCs w:val="20"/>
        </w:rPr>
        <w:t>Accessing Grades on the Internet</w:t>
      </w:r>
    </w:p>
    <w:p w14:paraId="7DA3AB29" w14:textId="77777777" w:rsidR="001F2668" w:rsidRPr="00FB5614" w:rsidRDefault="001F2668" w:rsidP="001F2668">
      <w:pPr>
        <w:numPr>
          <w:ilvl w:val="0"/>
          <w:numId w:val="4"/>
        </w:numPr>
        <w:overflowPunct/>
        <w:autoSpaceDE/>
        <w:autoSpaceDN/>
        <w:adjustRightInd/>
        <w:ind w:left="720"/>
        <w:jc w:val="both"/>
        <w:textAlignment w:val="auto"/>
        <w:rPr>
          <w:rFonts w:ascii="Arial" w:hAnsi="Arial" w:cs="Arial"/>
        </w:rPr>
      </w:pPr>
      <w:r w:rsidRPr="00FB5614">
        <w:rPr>
          <w:rFonts w:ascii="Arial" w:hAnsi="Arial" w:cs="Arial"/>
        </w:rPr>
        <w:t xml:space="preserve">To access your official midterm and final grade through the Internet go to </w:t>
      </w:r>
      <w:hyperlink r:id="rId8" w:history="1">
        <w:r w:rsidRPr="00FB5614">
          <w:rPr>
            <w:rStyle w:val="Hyperlink"/>
            <w:rFonts w:ascii="Arial" w:eastAsiaTheme="majorEastAsia" w:hAnsi="Arial" w:cs="Arial"/>
            <w:color w:val="auto"/>
          </w:rPr>
          <w:t>http://www.dcc.edu</w:t>
        </w:r>
      </w:hyperlink>
      <w:r w:rsidRPr="00FB5614">
        <w:rPr>
          <w:rFonts w:ascii="Arial" w:hAnsi="Arial" w:cs="Arial"/>
        </w:rPr>
        <w:t xml:space="preserve"> and log into the LOLA/Banner registration System</w:t>
      </w:r>
    </w:p>
    <w:p w14:paraId="0AEA4167" w14:textId="77777777" w:rsidR="001F2668" w:rsidRPr="00FB5614" w:rsidRDefault="001F2668" w:rsidP="001F2668">
      <w:pPr>
        <w:numPr>
          <w:ilvl w:val="0"/>
          <w:numId w:val="4"/>
        </w:numPr>
        <w:overflowPunct/>
        <w:autoSpaceDE/>
        <w:autoSpaceDN/>
        <w:adjustRightInd/>
        <w:ind w:left="720"/>
        <w:jc w:val="both"/>
        <w:textAlignment w:val="auto"/>
        <w:rPr>
          <w:rFonts w:ascii="Arial" w:hAnsi="Arial" w:cs="Arial"/>
        </w:rPr>
      </w:pPr>
      <w:r w:rsidRPr="00FB5614">
        <w:rPr>
          <w:rFonts w:ascii="Arial" w:hAnsi="Arial" w:cs="Arial"/>
        </w:rPr>
        <w:t xml:space="preserve">Your username and password are sent to your official DCC e-mail. </w:t>
      </w:r>
    </w:p>
    <w:p w14:paraId="57DBC97C" w14:textId="73DD16E6" w:rsidR="001F2668" w:rsidRPr="00FB5614" w:rsidRDefault="001F2668" w:rsidP="001F2668">
      <w:pPr>
        <w:numPr>
          <w:ilvl w:val="0"/>
          <w:numId w:val="4"/>
        </w:numPr>
        <w:overflowPunct/>
        <w:autoSpaceDE/>
        <w:autoSpaceDN/>
        <w:adjustRightInd/>
        <w:ind w:left="720"/>
        <w:jc w:val="both"/>
        <w:textAlignment w:val="auto"/>
        <w:rPr>
          <w:rFonts w:ascii="Arial" w:hAnsi="Arial" w:cs="Arial"/>
        </w:rPr>
      </w:pPr>
      <w:r w:rsidRPr="00FB5614">
        <w:rPr>
          <w:rFonts w:ascii="Arial" w:hAnsi="Arial" w:cs="Arial"/>
        </w:rPr>
        <w:t xml:space="preserve">Some instructors will use </w:t>
      </w:r>
      <w:r w:rsidRPr="00FB5614">
        <w:rPr>
          <w:rFonts w:ascii="Arial" w:hAnsi="Arial" w:cs="Arial"/>
          <w:i/>
          <w:iCs/>
        </w:rPr>
        <w:t>Canvas</w:t>
      </w:r>
      <w:r w:rsidRPr="00FB5614">
        <w:rPr>
          <w:rFonts w:ascii="Arial" w:hAnsi="Arial" w:cs="Arial"/>
          <w:bCs/>
          <w:i/>
          <w:iCs/>
        </w:rPr>
        <w:t xml:space="preserve"> </w:t>
      </w:r>
      <w:r w:rsidRPr="00FB5614">
        <w:rPr>
          <w:rFonts w:ascii="Arial" w:hAnsi="Arial" w:cs="Arial"/>
        </w:rPr>
        <w:t xml:space="preserve">to post scores from quizzes, </w:t>
      </w:r>
      <w:r w:rsidR="00C86159">
        <w:rPr>
          <w:rFonts w:ascii="Arial" w:hAnsi="Arial" w:cs="Arial"/>
        </w:rPr>
        <w:t>exam</w:t>
      </w:r>
      <w:r w:rsidRPr="00FB5614">
        <w:rPr>
          <w:rFonts w:ascii="Arial" w:hAnsi="Arial" w:cs="Arial"/>
        </w:rPr>
        <w:t>s, and assignments.  This is not the official grade for the course.</w:t>
      </w:r>
    </w:p>
    <w:p w14:paraId="25CD7550" w14:textId="77777777" w:rsidR="001F2668" w:rsidRPr="00FB5614" w:rsidRDefault="001F2668" w:rsidP="001F2668">
      <w:pPr>
        <w:jc w:val="both"/>
        <w:rPr>
          <w:rFonts w:ascii="Arial" w:hAnsi="Arial" w:cs="Arial"/>
        </w:rPr>
      </w:pPr>
    </w:p>
    <w:bookmarkEnd w:id="0"/>
    <w:p w14:paraId="561A3AAE" w14:textId="7239952C" w:rsidR="001F2668" w:rsidRDefault="001F2668" w:rsidP="001F2668">
      <w:pPr>
        <w:jc w:val="both"/>
        <w:rPr>
          <w:rFonts w:ascii="Arial" w:hAnsi="Arial" w:cs="Arial"/>
        </w:rPr>
      </w:pPr>
      <w:r>
        <w:rPr>
          <w:rFonts w:ascii="Arial" w:hAnsi="Arial" w:cs="Arial"/>
          <w:b/>
        </w:rPr>
        <w:lastRenderedPageBreak/>
        <w:t xml:space="preserve">Communication: </w:t>
      </w:r>
      <w:r>
        <w:rPr>
          <w:rFonts w:ascii="Arial" w:hAnsi="Arial" w:cs="Arial"/>
        </w:rPr>
        <w:t xml:space="preserve">Emails will be returned within 24 hours during the week and the next business day on weekends and holidays. Grades will be posted in a timely manner. Depending on the type of assessment, the timeliness will range from 72 hours (multiple choice </w:t>
      </w:r>
      <w:r w:rsidR="00C86159">
        <w:rPr>
          <w:rFonts w:ascii="Arial" w:hAnsi="Arial" w:cs="Arial"/>
        </w:rPr>
        <w:t>exam</w:t>
      </w:r>
      <w:r>
        <w:rPr>
          <w:rFonts w:ascii="Arial" w:hAnsi="Arial" w:cs="Arial"/>
        </w:rPr>
        <w:t xml:space="preserve">s) to one week (short answer material, laboratory exams). All grades will be posted on canvas. Discuss with your instructor if Canvas gradebook calculates your grade.  </w:t>
      </w:r>
    </w:p>
    <w:p w14:paraId="4749FD07" w14:textId="77777777" w:rsidR="001F2668" w:rsidRPr="00CE370D" w:rsidRDefault="001F2668" w:rsidP="001F2668">
      <w:pPr>
        <w:jc w:val="both"/>
        <w:rPr>
          <w:rStyle w:val="Heading2Char"/>
          <w:rFonts w:ascii="Arial" w:hAnsi="Arial" w:cs="Arial"/>
          <w:b/>
          <w:color w:val="auto"/>
          <w:sz w:val="20"/>
          <w:szCs w:val="20"/>
        </w:rPr>
      </w:pPr>
    </w:p>
    <w:p w14:paraId="7C7CCAE2" w14:textId="77777777" w:rsidR="001F2668" w:rsidRPr="009D4DCF" w:rsidRDefault="001F2668" w:rsidP="001F2668">
      <w:pPr>
        <w:jc w:val="both"/>
        <w:rPr>
          <w:rFonts w:ascii="Arial" w:hAnsi="Arial" w:cs="Arial"/>
          <w:shd w:val="clear" w:color="auto" w:fill="FFFFFF"/>
        </w:rPr>
      </w:pPr>
      <w:bookmarkStart w:id="1" w:name="_Hlk522090311"/>
      <w:r w:rsidRPr="00CE370D">
        <w:rPr>
          <w:rStyle w:val="Heading2Char"/>
          <w:rFonts w:ascii="Arial" w:hAnsi="Arial" w:cs="Arial"/>
          <w:b/>
          <w:color w:val="auto"/>
          <w:sz w:val="20"/>
          <w:szCs w:val="20"/>
        </w:rPr>
        <w:t>Disability Statement</w:t>
      </w:r>
      <w:r w:rsidRPr="00CE370D">
        <w:rPr>
          <w:rFonts w:ascii="Arial" w:hAnsi="Arial" w:cs="Arial"/>
          <w:b/>
        </w:rPr>
        <w:t>:</w:t>
      </w:r>
      <w:r w:rsidRPr="009D4DCF">
        <w:rPr>
          <w:rFonts w:ascii="Arial" w:hAnsi="Arial" w:cs="Arial"/>
        </w:rPr>
        <w:t xml:space="preserve"> </w:t>
      </w:r>
      <w:r w:rsidRPr="009D4DCF">
        <w:rPr>
          <w:rFonts w:ascii="Arial" w:hAnsi="Arial" w:cs="Arial"/>
          <w:shd w:val="clear" w:color="auto" w:fill="FFFFFF"/>
        </w:rPr>
        <w:t xml:space="preserve">It is the general policy of Delgado Community College to provide an equal opportunity for academic success to all students. Reasonable accommodations for a student with a disability will be made provided the student has self-identified with the Office of Disability Services and has provided the required documentation. Instructors will appropriately modify their methods of instruction, course and examination requirements and general procedures to accommodate the special needs of the student provided the academic integrity of the course or examination is not violated and the accommodation does not jeopardize the health and welfare of all students. Accommodations will not be made without the letter of accommodation from the Office of Disability Services.  City Park Campus and Sidney Collier Site students may contact the </w:t>
      </w:r>
      <w:r>
        <w:rPr>
          <w:rFonts w:ascii="Arial" w:hAnsi="Arial" w:cs="Arial"/>
          <w:shd w:val="clear" w:color="auto" w:fill="FFFFFF"/>
        </w:rPr>
        <w:t xml:space="preserve">City Park Campus </w:t>
      </w:r>
      <w:r w:rsidRPr="009D4DCF">
        <w:rPr>
          <w:rFonts w:ascii="Arial" w:hAnsi="Arial" w:cs="Arial"/>
          <w:shd w:val="clear" w:color="auto" w:fill="FFFFFF"/>
        </w:rPr>
        <w:t>Office of Disability Services at (504) 671-5161 or </w:t>
      </w:r>
      <w:hyperlink r:id="rId9" w:history="1">
        <w:r w:rsidRPr="009D4DCF">
          <w:rPr>
            <w:rStyle w:val="Hyperlink"/>
            <w:rFonts w:ascii="Arial" w:hAnsi="Arial" w:cs="Arial"/>
            <w:color w:val="auto"/>
            <w:shd w:val="clear" w:color="auto" w:fill="FFFFFF"/>
          </w:rPr>
          <w:t>gpeopl@dcc.edu</w:t>
        </w:r>
      </w:hyperlink>
      <w:r w:rsidRPr="009D4DCF">
        <w:rPr>
          <w:rFonts w:ascii="Arial" w:hAnsi="Arial" w:cs="Arial"/>
          <w:shd w:val="clear" w:color="auto" w:fill="FFFFFF"/>
        </w:rPr>
        <w:t xml:space="preserve">. The office is located in Building 2, Room 102-W.  West Bank Campus, Charity School of Nursing, and Jefferson Site students may contact the </w:t>
      </w:r>
      <w:r>
        <w:rPr>
          <w:rFonts w:ascii="Arial" w:hAnsi="Arial" w:cs="Arial"/>
          <w:shd w:val="clear" w:color="auto" w:fill="FFFFFF"/>
        </w:rPr>
        <w:t xml:space="preserve">West Bank Campus </w:t>
      </w:r>
      <w:r w:rsidRPr="009D4DCF">
        <w:rPr>
          <w:rFonts w:ascii="Arial" w:hAnsi="Arial" w:cs="Arial"/>
          <w:shd w:val="clear" w:color="auto" w:fill="FFFFFF"/>
        </w:rPr>
        <w:t>Office of Disability Services at (504) 762-3191 or </w:t>
      </w:r>
      <w:hyperlink r:id="rId10" w:history="1">
        <w:r w:rsidRPr="009D4DCF">
          <w:rPr>
            <w:rStyle w:val="Hyperlink"/>
            <w:rFonts w:ascii="Arial" w:hAnsi="Arial" w:cs="Arial"/>
            <w:color w:val="auto"/>
            <w:shd w:val="clear" w:color="auto" w:fill="FFFFFF"/>
          </w:rPr>
          <w:t>jwilli6@dcc.edu</w:t>
        </w:r>
      </w:hyperlink>
      <w:r w:rsidRPr="009D4DCF">
        <w:rPr>
          <w:rFonts w:ascii="Arial" w:hAnsi="Arial" w:cs="Arial"/>
          <w:shd w:val="clear" w:color="auto" w:fill="FFFFFF"/>
        </w:rPr>
        <w:t>.  The office is located in the Student Life Center, Room 102-C.</w:t>
      </w:r>
    </w:p>
    <w:p w14:paraId="5A803C08" w14:textId="77777777" w:rsidR="001F2668" w:rsidRPr="009D4DCF" w:rsidRDefault="001F2668" w:rsidP="001F2668">
      <w:pPr>
        <w:jc w:val="both"/>
        <w:rPr>
          <w:rFonts w:ascii="Arial" w:hAnsi="Arial" w:cs="Arial"/>
        </w:rPr>
      </w:pPr>
    </w:p>
    <w:p w14:paraId="048BE988" w14:textId="30E486D6" w:rsidR="001F2668" w:rsidRPr="009D4DCF" w:rsidRDefault="001F2668" w:rsidP="001F2668">
      <w:pPr>
        <w:jc w:val="both"/>
        <w:rPr>
          <w:rFonts w:ascii="Arial" w:hAnsi="Arial" w:cs="Arial"/>
        </w:rPr>
      </w:pPr>
      <w:r w:rsidRPr="00CE370D">
        <w:rPr>
          <w:rStyle w:val="Heading2Char"/>
          <w:rFonts w:ascii="Arial" w:hAnsi="Arial" w:cs="Arial"/>
          <w:b/>
          <w:color w:val="auto"/>
          <w:sz w:val="20"/>
          <w:szCs w:val="20"/>
        </w:rPr>
        <w:t>Academic Honesty Statement</w:t>
      </w:r>
      <w:r w:rsidRPr="00CE370D">
        <w:rPr>
          <w:rFonts w:ascii="Arial" w:hAnsi="Arial" w:cs="Arial"/>
          <w:b/>
        </w:rPr>
        <w:t xml:space="preserve">: </w:t>
      </w:r>
      <w:r w:rsidRPr="009D4DCF">
        <w:rPr>
          <w:rFonts w:ascii="Arial" w:hAnsi="Arial" w:cs="Arial"/>
        </w:rPr>
        <w:t xml:space="preserve">Delgado Community College requires that students adhere to the highest standards of academic integrity. Students are entrusted to be honest in every phase of their academic life and to present as their own work only that which is genuinely theirs. Cheating, plagiarism, violation of </w:t>
      </w:r>
      <w:r w:rsidR="00C86159">
        <w:rPr>
          <w:rFonts w:ascii="Arial" w:hAnsi="Arial" w:cs="Arial"/>
        </w:rPr>
        <w:t>exam</w:t>
      </w:r>
      <w:r w:rsidRPr="009D4DCF">
        <w:rPr>
          <w:rFonts w:ascii="Arial" w:hAnsi="Arial" w:cs="Arial"/>
        </w:rPr>
        <w:t xml:space="preserve"> conditions, complicity in dishonest behavior, or other falsification of academic work is a serious breach of College standards. </w:t>
      </w:r>
    </w:p>
    <w:p w14:paraId="068ACC18" w14:textId="77777777" w:rsidR="001F2668" w:rsidRPr="009D4DCF" w:rsidRDefault="001F2668" w:rsidP="001F2668">
      <w:pPr>
        <w:jc w:val="both"/>
        <w:rPr>
          <w:rFonts w:ascii="Arial" w:hAnsi="Arial" w:cs="Arial"/>
        </w:rPr>
      </w:pPr>
    </w:p>
    <w:p w14:paraId="15C4655A" w14:textId="77777777" w:rsidR="001F2668" w:rsidRPr="009D4DCF" w:rsidRDefault="001F2668" w:rsidP="001F2668">
      <w:pPr>
        <w:jc w:val="both"/>
        <w:rPr>
          <w:rFonts w:ascii="Arial" w:hAnsi="Arial" w:cs="Arial"/>
        </w:rPr>
      </w:pPr>
      <w:r w:rsidRPr="009D4DCF">
        <w:rPr>
          <w:rFonts w:ascii="Arial" w:hAnsi="Arial" w:cs="Arial"/>
        </w:rPr>
        <w:t>Plagiarism is defined as any attempt to represent the work of another as one's own original work. More specifically, plagiarism is the direct appropriation of the language, thoughts, or ideas of another--either literally or in paraphrase--without appropriate notation on the source and in such fashion as to imply that the work is one's own original work.</w:t>
      </w:r>
    </w:p>
    <w:p w14:paraId="2A70DCC0" w14:textId="77777777" w:rsidR="001F2668" w:rsidRPr="009D4DCF" w:rsidRDefault="001F2668" w:rsidP="001F2668">
      <w:pPr>
        <w:jc w:val="both"/>
        <w:rPr>
          <w:rFonts w:ascii="Arial" w:hAnsi="Arial" w:cs="Arial"/>
        </w:rPr>
      </w:pPr>
    </w:p>
    <w:p w14:paraId="739DD7EB" w14:textId="77777777" w:rsidR="004457C5" w:rsidRDefault="001F2668" w:rsidP="001F2668">
      <w:pPr>
        <w:jc w:val="both"/>
        <w:rPr>
          <w:rFonts w:ascii="Arial" w:hAnsi="Arial" w:cs="Arial"/>
        </w:rPr>
      </w:pPr>
      <w:r w:rsidRPr="009D4DCF">
        <w:rPr>
          <w:rFonts w:ascii="Arial" w:hAnsi="Arial" w:cs="Arial"/>
        </w:rPr>
        <w:t>Depending upon the nature of the case, a student guilty of academic dishonesty</w:t>
      </w:r>
      <w:r w:rsidR="004457C5" w:rsidRPr="004457C5">
        <w:t xml:space="preserve"> </w:t>
      </w:r>
      <w:r w:rsidR="004457C5" w:rsidRPr="004457C5">
        <w:rPr>
          <w:rFonts w:ascii="Arial" w:hAnsi="Arial" w:cs="Arial"/>
        </w:rPr>
        <w:t>or violating examination policies</w:t>
      </w:r>
      <w:r w:rsidRPr="009D4DCF">
        <w:rPr>
          <w:rFonts w:ascii="Arial" w:hAnsi="Arial" w:cs="Arial"/>
        </w:rPr>
        <w:t xml:space="preserve"> may receive penalties ranging from a grade of "F" for the work submitted to expulsion from the College. Such penalties may be of both an academic and disciplinary nature.  Please </w:t>
      </w:r>
      <w:r w:rsidR="004457C5">
        <w:rPr>
          <w:rFonts w:ascii="Arial" w:hAnsi="Arial" w:cs="Arial"/>
        </w:rPr>
        <w:t>refer to</w:t>
      </w:r>
      <w:r w:rsidRPr="009D4DCF">
        <w:rPr>
          <w:rFonts w:ascii="Arial" w:hAnsi="Arial" w:cs="Arial"/>
        </w:rPr>
        <w:t xml:space="preserve"> the College Catalog for additional information.</w:t>
      </w:r>
    </w:p>
    <w:p w14:paraId="46D18E49" w14:textId="09715713" w:rsidR="001F2668" w:rsidRPr="009D4DCF" w:rsidRDefault="001F2668" w:rsidP="001F2668">
      <w:pPr>
        <w:jc w:val="both"/>
        <w:rPr>
          <w:rFonts w:ascii="Arial" w:hAnsi="Arial" w:cs="Arial"/>
        </w:rPr>
      </w:pPr>
      <w:r w:rsidRPr="009D4DCF">
        <w:rPr>
          <w:rFonts w:ascii="Arial" w:hAnsi="Arial" w:cs="Arial"/>
        </w:rPr>
        <w:t xml:space="preserve">  </w:t>
      </w:r>
    </w:p>
    <w:p w14:paraId="704C6CDE" w14:textId="182DC383" w:rsidR="001F2668" w:rsidRPr="009D4DCF" w:rsidRDefault="001F2668" w:rsidP="001F2668">
      <w:pPr>
        <w:jc w:val="both"/>
        <w:rPr>
          <w:rFonts w:ascii="Arial" w:hAnsi="Arial" w:cs="Arial"/>
        </w:rPr>
      </w:pPr>
      <w:r w:rsidRPr="004457C5">
        <w:rPr>
          <w:rFonts w:ascii="Arial" w:hAnsi="Arial" w:cs="Arial"/>
          <w:b/>
        </w:rPr>
        <w:t>College and Classroom Policies:</w:t>
      </w:r>
      <w:r w:rsidRPr="009D4DCF">
        <w:rPr>
          <w:rFonts w:ascii="Arial" w:hAnsi="Arial" w:cs="Arial"/>
        </w:rPr>
        <w:t xml:space="preserve"> </w:t>
      </w:r>
      <w:bookmarkStart w:id="2" w:name="_GoBack"/>
      <w:bookmarkEnd w:id="2"/>
      <w:r w:rsidRPr="009D4DCF">
        <w:rPr>
          <w:rFonts w:ascii="Arial" w:hAnsi="Arial" w:cs="Arial"/>
        </w:rPr>
        <w:t>Instructors are encouraged to include policies and procedures regarding attendance, discipline, make-up exams, etc., in their individual course syllab</w:t>
      </w:r>
      <w:r>
        <w:rPr>
          <w:rFonts w:ascii="Arial" w:hAnsi="Arial" w:cs="Arial"/>
        </w:rPr>
        <w:t>us addendums</w:t>
      </w:r>
      <w:r w:rsidRPr="009D4DCF">
        <w:rPr>
          <w:rFonts w:ascii="Arial" w:hAnsi="Arial" w:cs="Arial"/>
        </w:rPr>
        <w:t>.</w:t>
      </w:r>
      <w:r w:rsidRPr="009D4DCF">
        <w:rPr>
          <w:rFonts w:ascii="Arial" w:hAnsi="Arial" w:cs="Arial"/>
        </w:rPr>
        <w:tab/>
      </w:r>
      <w:r w:rsidRPr="009D4DCF">
        <w:rPr>
          <w:rFonts w:ascii="Arial" w:hAnsi="Arial" w:cs="Arial"/>
        </w:rPr>
        <w:br/>
      </w:r>
    </w:p>
    <w:p w14:paraId="3EF9857F" w14:textId="77777777" w:rsidR="001F2668" w:rsidRPr="009D4DCF" w:rsidRDefault="001F2668" w:rsidP="001F2668">
      <w:pPr>
        <w:jc w:val="both"/>
        <w:rPr>
          <w:rFonts w:ascii="Arial" w:hAnsi="Arial" w:cs="Arial"/>
        </w:rPr>
      </w:pPr>
      <w:r w:rsidRPr="00CE370D">
        <w:rPr>
          <w:rStyle w:val="Heading2Char"/>
          <w:rFonts w:ascii="Arial" w:hAnsi="Arial" w:cs="Arial"/>
          <w:b/>
          <w:color w:val="auto"/>
          <w:sz w:val="20"/>
          <w:szCs w:val="20"/>
        </w:rPr>
        <w:t>Title IX Statement</w:t>
      </w:r>
      <w:r w:rsidRPr="00CE370D">
        <w:rPr>
          <w:rFonts w:ascii="Arial" w:hAnsi="Arial" w:cs="Arial"/>
          <w:b/>
        </w:rPr>
        <w:t>:</w:t>
      </w:r>
      <w:r w:rsidRPr="009D4DCF">
        <w:rPr>
          <w:rFonts w:ascii="Arial" w:hAnsi="Arial" w:cs="Arial"/>
        </w:rPr>
        <w:t xml:space="preserve"> Delgado Community College is committed to creating and maintaining an environment in which sexual violence against men and women is not tolerated. Intervening in such instances helps to foster a safe environment for all, while sending a message that his kind of behavior will not be tolerated and is unacceptable in our community. 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sexual violence, of students at Delgado Community College sponsored activities and programs whether occurring on-campus or off-campus. (</w:t>
      </w:r>
      <w:hyperlink r:id="rId11" w:history="1">
        <w:r w:rsidRPr="009D4DCF">
          <w:rPr>
            <w:rStyle w:val="Hyperlink"/>
            <w:rFonts w:ascii="Arial" w:hAnsi="Arial" w:cs="Arial"/>
            <w:color w:val="auto"/>
          </w:rPr>
          <w:t>http://www.dcc.edu/title-ix/default.aspx</w:t>
        </w:r>
      </w:hyperlink>
      <w:r w:rsidRPr="009D4DCF">
        <w:rPr>
          <w:rFonts w:ascii="Arial" w:hAnsi="Arial" w:cs="Arial"/>
        </w:rPr>
        <w:t xml:space="preserve">)  </w:t>
      </w:r>
    </w:p>
    <w:p w14:paraId="058334EE" w14:textId="77777777" w:rsidR="001F2668" w:rsidRDefault="001F2668" w:rsidP="001F2668">
      <w:pPr>
        <w:jc w:val="both"/>
        <w:rPr>
          <w:rFonts w:ascii="Arial" w:hAnsi="Arial" w:cs="Arial"/>
        </w:rPr>
      </w:pPr>
    </w:p>
    <w:p w14:paraId="15922F22" w14:textId="77777777" w:rsidR="001F2668" w:rsidRDefault="001F2668" w:rsidP="001F2668">
      <w:pPr>
        <w:jc w:val="both"/>
        <w:rPr>
          <w:rFonts w:ascii="Arial" w:hAnsi="Arial" w:cs="Arial"/>
        </w:rPr>
      </w:pPr>
      <w:r>
        <w:rPr>
          <w:rFonts w:ascii="Arial" w:hAnsi="Arial" w:cs="Arial"/>
          <w:b/>
        </w:rPr>
        <w:t>Classroom Concerns:</w:t>
      </w:r>
      <w:r>
        <w:rPr>
          <w:rFonts w:ascii="Arial" w:hAnsi="Arial" w:cs="Arial"/>
        </w:rPr>
        <w:t xml:space="preserve">  Students having concerns about their class are encouraged to meet with their instructor first.  If an understanding cannot be reached, then students should make an appointment to speak with the assistant department chair (Ms. Sara Strickland: sdeloz@dcc.edu) followed by the department chair (Dr. Amanda Rosenzweig: arosen@dcc.edu).  If further actions are necessary, the student will be informed of who to speak with next.  Students whose instructors miss an excessive number of classes should promptly contact the assistant department chair or department chair.  </w:t>
      </w:r>
    </w:p>
    <w:bookmarkEnd w:id="1"/>
    <w:p w14:paraId="2426E652" w14:textId="77777777" w:rsidR="001F2668" w:rsidRPr="009D4DCF" w:rsidRDefault="001F2668" w:rsidP="001F2668">
      <w:pPr>
        <w:jc w:val="both"/>
        <w:rPr>
          <w:rFonts w:ascii="Arial" w:hAnsi="Arial" w:cs="Arial"/>
        </w:rPr>
      </w:pPr>
    </w:p>
    <w:p w14:paraId="035EAFC2" w14:textId="77777777" w:rsidR="00ED2E42" w:rsidRPr="009D50A6" w:rsidRDefault="00ED2E42" w:rsidP="001F2668">
      <w:pPr>
        <w:ind w:left="180"/>
        <w:jc w:val="both"/>
        <w:rPr>
          <w:rFonts w:ascii="Arial" w:hAnsi="Arial" w:cs="Arial"/>
        </w:rPr>
      </w:pPr>
    </w:p>
    <w:sectPr w:rsidR="00ED2E42" w:rsidRPr="009D50A6" w:rsidSect="00CE370D">
      <w:headerReference w:type="even" r:id="rId12"/>
      <w:footerReference w:type="even" r:id="rId13"/>
      <w:footerReference w:type="default" r:id="rId14"/>
      <w:pgSz w:w="12240" w:h="15840" w:code="1"/>
      <w:pgMar w:top="1440" w:right="1440" w:bottom="1440" w:left="1440" w:header="270"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3DB47" w14:textId="77777777" w:rsidR="00DA04F6" w:rsidRDefault="00DA04F6">
      <w:r>
        <w:separator/>
      </w:r>
    </w:p>
  </w:endnote>
  <w:endnote w:type="continuationSeparator" w:id="0">
    <w:p w14:paraId="03C3F920" w14:textId="77777777" w:rsidR="00DA04F6" w:rsidRDefault="00DA0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0F5DF" w14:textId="77777777" w:rsidR="00230293" w:rsidRDefault="00746244">
    <w:pPr>
      <w:widowControl w:val="0"/>
      <w:spacing w:line="240" w:lineRule="exact"/>
      <w:rPr>
        <w:sz w:val="24"/>
      </w:rPr>
    </w:pPr>
  </w:p>
  <w:p w14:paraId="4B152C86" w14:textId="77777777" w:rsidR="00230293" w:rsidRDefault="00CE370D">
    <w:pPr>
      <w:framePr w:w="972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Pr>
        <w:noProof/>
        <w:sz w:val="24"/>
      </w:rPr>
      <w:t>10</w:t>
    </w:r>
    <w:r>
      <w:rPr>
        <w:sz w:val="24"/>
      </w:rPr>
      <w:fldChar w:fldCharType="end"/>
    </w:r>
  </w:p>
  <w:p w14:paraId="0659F995" w14:textId="77777777" w:rsidR="00230293" w:rsidRDefault="00746244">
    <w:pPr>
      <w:widowControl w:val="0"/>
      <w:ind w:left="180" w:right="18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60452" w14:textId="77777777" w:rsidR="00230293" w:rsidRDefault="00746244">
    <w:pPr>
      <w:widowControl w:val="0"/>
      <w:spacing w:line="240" w:lineRule="exact"/>
      <w:rPr>
        <w:sz w:val="24"/>
      </w:rPr>
    </w:pPr>
  </w:p>
  <w:p w14:paraId="53B0B0F4" w14:textId="7C25112F" w:rsidR="00230293" w:rsidRPr="00E26E46" w:rsidRDefault="00CE370D">
    <w:pPr>
      <w:framePr w:w="9721" w:wrap="notBeside" w:vAnchor="text" w:hAnchor="text" w:x="1" w:y="1"/>
      <w:widowControl w:val="0"/>
      <w:jc w:val="center"/>
      <w:rPr>
        <w:rFonts w:ascii="Arial" w:hAnsi="Arial" w:cs="Arial"/>
        <w:sz w:val="16"/>
        <w:szCs w:val="16"/>
      </w:rPr>
    </w:pPr>
    <w:r w:rsidRPr="00E26E46">
      <w:rPr>
        <w:rFonts w:ascii="Arial" w:hAnsi="Arial" w:cs="Arial"/>
        <w:sz w:val="16"/>
        <w:szCs w:val="16"/>
      </w:rPr>
      <w:fldChar w:fldCharType="begin"/>
    </w:r>
    <w:r w:rsidRPr="00E26E46">
      <w:rPr>
        <w:rFonts w:ascii="Arial" w:hAnsi="Arial" w:cs="Arial"/>
        <w:sz w:val="16"/>
        <w:szCs w:val="16"/>
      </w:rPr>
      <w:instrText>PAGE</w:instrText>
    </w:r>
    <w:r w:rsidRPr="00E26E46">
      <w:rPr>
        <w:rFonts w:ascii="Arial" w:hAnsi="Arial" w:cs="Arial"/>
        <w:sz w:val="16"/>
        <w:szCs w:val="16"/>
      </w:rPr>
      <w:fldChar w:fldCharType="separate"/>
    </w:r>
    <w:r w:rsidR="00E06D69">
      <w:rPr>
        <w:rFonts w:ascii="Arial" w:hAnsi="Arial" w:cs="Arial"/>
        <w:noProof/>
        <w:sz w:val="16"/>
        <w:szCs w:val="16"/>
      </w:rPr>
      <w:t>2</w:t>
    </w:r>
    <w:r w:rsidRPr="00E26E46">
      <w:rPr>
        <w:rFonts w:ascii="Arial" w:hAnsi="Arial" w:cs="Arial"/>
        <w:sz w:val="16"/>
        <w:szCs w:val="16"/>
      </w:rPr>
      <w:fldChar w:fldCharType="end"/>
    </w:r>
  </w:p>
  <w:p w14:paraId="3C816173" w14:textId="77777777" w:rsidR="00230293" w:rsidRDefault="00746244">
    <w:pPr>
      <w:widowControl w:val="0"/>
      <w:ind w:left="180" w:right="18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F19C9" w14:textId="77777777" w:rsidR="00DA04F6" w:rsidRDefault="00DA04F6">
      <w:r>
        <w:separator/>
      </w:r>
    </w:p>
  </w:footnote>
  <w:footnote w:type="continuationSeparator" w:id="0">
    <w:p w14:paraId="09524791" w14:textId="77777777" w:rsidR="00DA04F6" w:rsidRDefault="00DA0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76DA9" w14:textId="77777777" w:rsidR="00230293" w:rsidRDefault="00CE370D" w:rsidP="00230293">
    <w:pPr>
      <w:tabs>
        <w:tab w:val="right" w:pos="9360"/>
      </w:tabs>
      <w:jc w:val="both"/>
      <w:rPr>
        <w:rFonts w:cs="Baskerville Old Face"/>
        <w:sz w:val="24"/>
        <w:szCs w:val="24"/>
      </w:rPr>
    </w:pPr>
    <w:r w:rsidRPr="00850867">
      <w:rPr>
        <w:rFonts w:cs="Baskerville Old Face"/>
        <w:sz w:val="24"/>
        <w:szCs w:val="24"/>
      </w:rPr>
      <w:t xml:space="preserve">AA-1503.1A </w:t>
    </w:r>
    <w:r w:rsidRPr="00850867">
      <w:rPr>
        <w:rFonts w:cs="Baskerville Old Face"/>
        <w:sz w:val="24"/>
        <w:szCs w:val="24"/>
      </w:rPr>
      <w:tab/>
    </w:r>
    <w:r>
      <w:rPr>
        <w:rFonts w:cs="Baskerville Old Face"/>
        <w:sz w:val="24"/>
        <w:szCs w:val="24"/>
      </w:rPr>
      <w:t xml:space="preserve">December 7, </w:t>
    </w:r>
    <w:r w:rsidRPr="00850867">
      <w:rPr>
        <w:rFonts w:cs="Baskerville Old Face"/>
        <w:sz w:val="24"/>
        <w:szCs w:val="24"/>
      </w:rPr>
      <w:t>2004</w:t>
    </w:r>
    <w:r>
      <w:rPr>
        <w:rFonts w:cs="Baskerville Old Face"/>
        <w:sz w:val="24"/>
        <w:szCs w:val="24"/>
      </w:rPr>
      <w:t>*</w:t>
    </w:r>
  </w:p>
  <w:p w14:paraId="3B56B899" w14:textId="77777777" w:rsidR="00230293" w:rsidRDefault="00CE370D" w:rsidP="00230293">
    <w:pPr>
      <w:tabs>
        <w:tab w:val="right" w:pos="9360"/>
      </w:tabs>
      <w:jc w:val="right"/>
      <w:rPr>
        <w:i/>
        <w:sz w:val="24"/>
      </w:rPr>
    </w:pPr>
    <w:r w:rsidRPr="00A769F4">
      <w:rPr>
        <w:i/>
        <w:sz w:val="24"/>
      </w:rPr>
      <w:t>(</w:t>
    </w:r>
    <w:r>
      <w:rPr>
        <w:i/>
        <w:sz w:val="24"/>
      </w:rPr>
      <w:t>*</w:t>
    </w:r>
    <w:r w:rsidRPr="00A769F4">
      <w:rPr>
        <w:i/>
        <w:sz w:val="24"/>
      </w:rPr>
      <w:t>Title Updates: 1/30/08)</w:t>
    </w:r>
  </w:p>
  <w:p w14:paraId="08F49502" w14:textId="77777777" w:rsidR="00230293" w:rsidRPr="00230293" w:rsidRDefault="00746244" w:rsidP="00230293">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772"/>
    <w:multiLevelType w:val="hybridMultilevel"/>
    <w:tmpl w:val="8AFEBB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D16545"/>
    <w:multiLevelType w:val="hybridMultilevel"/>
    <w:tmpl w:val="9C66741A"/>
    <w:lvl w:ilvl="0" w:tplc="78C4902C">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EF22DE"/>
    <w:multiLevelType w:val="hybridMultilevel"/>
    <w:tmpl w:val="201C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A3502"/>
    <w:multiLevelType w:val="hybridMultilevel"/>
    <w:tmpl w:val="F288E7BC"/>
    <w:lvl w:ilvl="0" w:tplc="9E98D75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B2544"/>
    <w:multiLevelType w:val="hybridMultilevel"/>
    <w:tmpl w:val="D5C80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3876E67"/>
    <w:multiLevelType w:val="hybridMultilevel"/>
    <w:tmpl w:val="814E1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912964"/>
    <w:multiLevelType w:val="hybridMultilevel"/>
    <w:tmpl w:val="3FBE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159B1"/>
    <w:multiLevelType w:val="hybridMultilevel"/>
    <w:tmpl w:val="5296CCF4"/>
    <w:lvl w:ilvl="0" w:tplc="5B4E222C">
      <w:start w:val="1"/>
      <w:numFmt w:val="bullet"/>
      <w:lvlText w:val=""/>
      <w:lvlJc w:val="left"/>
      <w:pPr>
        <w:tabs>
          <w:tab w:val="num" w:pos="1800"/>
        </w:tabs>
        <w:ind w:left="1800" w:hanging="360"/>
      </w:pPr>
      <w:rPr>
        <w:rFonts w:ascii="Symbol" w:hAnsi="Symbol" w:hint="default"/>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4C9231BA"/>
    <w:multiLevelType w:val="hybridMultilevel"/>
    <w:tmpl w:val="EBC46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853021"/>
    <w:multiLevelType w:val="hybridMultilevel"/>
    <w:tmpl w:val="51B01D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DD408B"/>
    <w:multiLevelType w:val="hybridMultilevel"/>
    <w:tmpl w:val="A7FAAC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568F062B"/>
    <w:multiLevelType w:val="singleLevel"/>
    <w:tmpl w:val="DF5689B0"/>
    <w:lvl w:ilvl="0">
      <w:start w:val="1"/>
      <w:numFmt w:val="decimal"/>
      <w:lvlText w:val="%1."/>
      <w:legacy w:legacy="1" w:legacySpace="0" w:legacyIndent="288"/>
      <w:lvlJc w:val="left"/>
      <w:pPr>
        <w:ind w:left="288" w:hanging="288"/>
      </w:pPr>
      <w:rPr>
        <w:rFonts w:ascii="Times New Roman" w:hAnsi="Times New Roman" w:cs="Times New Roman" w:hint="default"/>
      </w:rPr>
    </w:lvl>
  </w:abstractNum>
  <w:abstractNum w:abstractNumId="12" w15:restartNumberingAfterBreak="0">
    <w:nsid w:val="5DCF15ED"/>
    <w:multiLevelType w:val="hybridMultilevel"/>
    <w:tmpl w:val="D99CC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E520FE"/>
    <w:multiLevelType w:val="hybridMultilevel"/>
    <w:tmpl w:val="DED6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15AD1"/>
    <w:multiLevelType w:val="hybridMultilevel"/>
    <w:tmpl w:val="859C384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71FA42D6"/>
    <w:multiLevelType w:val="hybridMultilevel"/>
    <w:tmpl w:val="10620638"/>
    <w:lvl w:ilvl="0" w:tplc="D56E5358">
      <w:start w:val="1"/>
      <w:numFmt w:val="decimal"/>
      <w:lvlText w:val="%1."/>
      <w:lvlJc w:val="left"/>
      <w:pPr>
        <w:tabs>
          <w:tab w:val="num" w:pos="360"/>
        </w:tabs>
        <w:ind w:left="360" w:hanging="360"/>
      </w:pPr>
      <w:rPr>
        <w:rFonts w:asciiTheme="minorHAnsi" w:eastAsia="Times New Roman" w:hAnsiTheme="minorHAns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8"/>
  </w:num>
  <w:num w:numId="4">
    <w:abstractNumId w:val="5"/>
  </w:num>
  <w:num w:numId="5">
    <w:abstractNumId w:val="15"/>
  </w:num>
  <w:num w:numId="6">
    <w:abstractNumId w:val="12"/>
  </w:num>
  <w:num w:numId="7">
    <w:abstractNumId w:val="11"/>
  </w:num>
  <w:num w:numId="8">
    <w:abstractNumId w:val="7"/>
  </w:num>
  <w:num w:numId="9">
    <w:abstractNumId w:val="3"/>
  </w:num>
  <w:num w:numId="10">
    <w:abstractNumId w:val="6"/>
  </w:num>
  <w:num w:numId="11">
    <w:abstractNumId w:val="2"/>
  </w:num>
  <w:num w:numId="12">
    <w:abstractNumId w:val="14"/>
  </w:num>
  <w:num w:numId="13">
    <w:abstractNumId w:val="10"/>
  </w:num>
  <w:num w:numId="14">
    <w:abstractNumId w:val="13"/>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ocumentProtection w:edit="readOnly" w:enforcement="1" w:cryptProviderType="rsaAES" w:cryptAlgorithmClass="hash" w:cryptAlgorithmType="typeAny" w:cryptAlgorithmSid="14" w:cryptSpinCount="100000" w:hash="bh4npqpLthLf/5R0mafrHqeBrxaRVZY8hZawqwRPqklo3cX4BmWeAN91KfqgkU4axknIFMjnP8p19+GgnDoUBg==" w:salt="o6lms70l8+EyocvIsU9FW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E03"/>
    <w:rsid w:val="000758D4"/>
    <w:rsid w:val="0008169F"/>
    <w:rsid w:val="00082947"/>
    <w:rsid w:val="000E287F"/>
    <w:rsid w:val="00123D2D"/>
    <w:rsid w:val="00136E03"/>
    <w:rsid w:val="0018492B"/>
    <w:rsid w:val="001A057A"/>
    <w:rsid w:val="001A38B3"/>
    <w:rsid w:val="001C0FD6"/>
    <w:rsid w:val="001C4FCA"/>
    <w:rsid w:val="001F2668"/>
    <w:rsid w:val="001F5D8A"/>
    <w:rsid w:val="00214103"/>
    <w:rsid w:val="00245AF7"/>
    <w:rsid w:val="002B7FFE"/>
    <w:rsid w:val="002C58AC"/>
    <w:rsid w:val="002F7D7C"/>
    <w:rsid w:val="00305C1F"/>
    <w:rsid w:val="00315C13"/>
    <w:rsid w:val="00327003"/>
    <w:rsid w:val="00360F42"/>
    <w:rsid w:val="00403C1A"/>
    <w:rsid w:val="00417755"/>
    <w:rsid w:val="004457C5"/>
    <w:rsid w:val="004604F0"/>
    <w:rsid w:val="004861C9"/>
    <w:rsid w:val="004E06D6"/>
    <w:rsid w:val="004E3041"/>
    <w:rsid w:val="004E6A68"/>
    <w:rsid w:val="005050D0"/>
    <w:rsid w:val="005079F1"/>
    <w:rsid w:val="00515A44"/>
    <w:rsid w:val="00533ECF"/>
    <w:rsid w:val="006000CF"/>
    <w:rsid w:val="0063400C"/>
    <w:rsid w:val="00637CC1"/>
    <w:rsid w:val="006B6978"/>
    <w:rsid w:val="006F3239"/>
    <w:rsid w:val="007641C1"/>
    <w:rsid w:val="007769D4"/>
    <w:rsid w:val="00791183"/>
    <w:rsid w:val="007D2123"/>
    <w:rsid w:val="007F3FDF"/>
    <w:rsid w:val="00854F38"/>
    <w:rsid w:val="008905BE"/>
    <w:rsid w:val="008C7283"/>
    <w:rsid w:val="008E5DC1"/>
    <w:rsid w:val="0092105A"/>
    <w:rsid w:val="00933EA1"/>
    <w:rsid w:val="00940D34"/>
    <w:rsid w:val="009C6857"/>
    <w:rsid w:val="009D4DCF"/>
    <w:rsid w:val="009D50A6"/>
    <w:rsid w:val="00A16BDB"/>
    <w:rsid w:val="00A44180"/>
    <w:rsid w:val="00AD1E91"/>
    <w:rsid w:val="00B83059"/>
    <w:rsid w:val="00BB2771"/>
    <w:rsid w:val="00BD22CD"/>
    <w:rsid w:val="00BE3A58"/>
    <w:rsid w:val="00C2288A"/>
    <w:rsid w:val="00C86159"/>
    <w:rsid w:val="00C86CAC"/>
    <w:rsid w:val="00CE370D"/>
    <w:rsid w:val="00D4294F"/>
    <w:rsid w:val="00D9703E"/>
    <w:rsid w:val="00DA04F6"/>
    <w:rsid w:val="00DB5DED"/>
    <w:rsid w:val="00E058C8"/>
    <w:rsid w:val="00E06D69"/>
    <w:rsid w:val="00E26E46"/>
    <w:rsid w:val="00ED2E42"/>
    <w:rsid w:val="00F0752A"/>
    <w:rsid w:val="00F30D11"/>
    <w:rsid w:val="00F75DCE"/>
    <w:rsid w:val="00F8774D"/>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A4C4F"/>
  <w15:chartTrackingRefBased/>
  <w15:docId w15:val="{A300403A-6BEE-49F2-9397-C8C1CF68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E0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locked/>
    <w:rsid w:val="00136E0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locked/>
    <w:rsid w:val="00136E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locked/>
    <w:rsid w:val="00136E0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E03"/>
    <w:rPr>
      <w:rFonts w:asciiTheme="majorHAnsi" w:eastAsiaTheme="majorEastAsia" w:hAnsiTheme="majorHAnsi" w:cstheme="majorBidi"/>
      <w:b/>
      <w:bCs/>
      <w:kern w:val="32"/>
      <w:sz w:val="32"/>
      <w:szCs w:val="32"/>
    </w:rPr>
  </w:style>
  <w:style w:type="paragraph" w:styleId="Header">
    <w:name w:val="header"/>
    <w:basedOn w:val="Normal"/>
    <w:link w:val="HeaderChar"/>
    <w:locked/>
    <w:rsid w:val="00136E03"/>
    <w:pPr>
      <w:tabs>
        <w:tab w:val="center" w:pos="4320"/>
        <w:tab w:val="right" w:pos="8640"/>
      </w:tabs>
    </w:pPr>
  </w:style>
  <w:style w:type="character" w:customStyle="1" w:styleId="HeaderChar">
    <w:name w:val="Header Char"/>
    <w:basedOn w:val="DefaultParagraphFont"/>
    <w:link w:val="Header"/>
    <w:rsid w:val="00136E03"/>
    <w:rPr>
      <w:rFonts w:ascii="Times New Roman" w:eastAsia="Times New Roman" w:hAnsi="Times New Roman" w:cs="Times New Roman"/>
      <w:sz w:val="20"/>
      <w:szCs w:val="20"/>
    </w:rPr>
  </w:style>
  <w:style w:type="character" w:styleId="Hyperlink">
    <w:name w:val="Hyperlink"/>
    <w:rsid w:val="00136E03"/>
    <w:rPr>
      <w:color w:val="0000FF"/>
      <w:u w:val="single"/>
    </w:rPr>
  </w:style>
  <w:style w:type="character" w:customStyle="1" w:styleId="Heading2Char">
    <w:name w:val="Heading 2 Char"/>
    <w:basedOn w:val="DefaultParagraphFont"/>
    <w:link w:val="Heading2"/>
    <w:uiPriority w:val="9"/>
    <w:rsid w:val="00136E0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6E03"/>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136E03"/>
    <w:rPr>
      <w:color w:val="954F72" w:themeColor="followedHyperlink"/>
      <w:u w:val="single"/>
    </w:rPr>
  </w:style>
  <w:style w:type="character" w:customStyle="1" w:styleId="UnresolvedMention1">
    <w:name w:val="Unresolved Mention1"/>
    <w:basedOn w:val="DefaultParagraphFont"/>
    <w:uiPriority w:val="99"/>
    <w:semiHidden/>
    <w:unhideWhenUsed/>
    <w:rsid w:val="00136E03"/>
    <w:rPr>
      <w:color w:val="808080"/>
      <w:shd w:val="clear" w:color="auto" w:fill="E6E6E6"/>
    </w:rPr>
  </w:style>
  <w:style w:type="table" w:styleId="TableGrid">
    <w:name w:val="Table Grid"/>
    <w:basedOn w:val="TableNormal"/>
    <w:uiPriority w:val="39"/>
    <w:rsid w:val="0013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E03"/>
    <w:pPr>
      <w:overflowPunct/>
      <w:autoSpaceDE/>
      <w:autoSpaceDN/>
      <w:adjustRightInd/>
      <w:ind w:left="720"/>
      <w:contextualSpacing/>
      <w:textAlignment w:val="auto"/>
    </w:pPr>
    <w:rPr>
      <w:sz w:val="24"/>
      <w:szCs w:val="24"/>
    </w:rPr>
  </w:style>
  <w:style w:type="paragraph" w:customStyle="1" w:styleId="NumberList">
    <w:name w:val="Number List"/>
    <w:basedOn w:val="Normal"/>
    <w:rsid w:val="00136E03"/>
  </w:style>
  <w:style w:type="paragraph" w:customStyle="1" w:styleId="defaulttext">
    <w:name w:val="defaulttext"/>
    <w:basedOn w:val="Normal"/>
    <w:rsid w:val="00360F42"/>
    <w:pPr>
      <w:overflowPunct/>
      <w:autoSpaceDE/>
      <w:autoSpaceDN/>
      <w:adjustRightInd/>
      <w:spacing w:before="100" w:beforeAutospacing="1" w:after="100" w:afterAutospacing="1"/>
      <w:textAlignment w:val="auto"/>
    </w:pPr>
    <w:rPr>
      <w:sz w:val="24"/>
      <w:szCs w:val="24"/>
    </w:rPr>
  </w:style>
  <w:style w:type="paragraph" w:customStyle="1" w:styleId="DefaultText0">
    <w:name w:val="Default Text"/>
    <w:basedOn w:val="Normal"/>
    <w:rsid w:val="00082947"/>
    <w:pPr>
      <w:overflowPunct/>
      <w:autoSpaceDE/>
      <w:autoSpaceDN/>
      <w:adjustRightInd/>
      <w:spacing w:after="160" w:line="300" w:lineRule="auto"/>
      <w:textAlignment w:val="auto"/>
    </w:pPr>
    <w:rPr>
      <w:rFonts w:ascii="Calibri" w:hAnsi="Calibri"/>
      <w:sz w:val="21"/>
      <w:szCs w:val="21"/>
    </w:rPr>
  </w:style>
  <w:style w:type="paragraph" w:customStyle="1" w:styleId="bullet">
    <w:name w:val="bullet"/>
    <w:basedOn w:val="Normal"/>
    <w:rsid w:val="00082947"/>
    <w:pPr>
      <w:overflowPunct/>
      <w:autoSpaceDE/>
      <w:autoSpaceDN/>
      <w:adjustRightInd/>
      <w:spacing w:before="100" w:beforeAutospacing="1" w:after="100" w:afterAutospacing="1"/>
      <w:textAlignment w:val="auto"/>
    </w:pPr>
    <w:rPr>
      <w:sz w:val="24"/>
      <w:szCs w:val="24"/>
    </w:rPr>
  </w:style>
  <w:style w:type="paragraph" w:styleId="Footer">
    <w:name w:val="footer"/>
    <w:basedOn w:val="Normal"/>
    <w:link w:val="FooterChar"/>
    <w:uiPriority w:val="99"/>
    <w:unhideWhenUsed/>
    <w:rsid w:val="00E26E46"/>
    <w:pPr>
      <w:tabs>
        <w:tab w:val="center" w:pos="4680"/>
        <w:tab w:val="right" w:pos="9360"/>
      </w:tabs>
    </w:pPr>
  </w:style>
  <w:style w:type="character" w:customStyle="1" w:styleId="FooterChar">
    <w:name w:val="Footer Char"/>
    <w:basedOn w:val="DefaultParagraphFont"/>
    <w:link w:val="Footer"/>
    <w:uiPriority w:val="99"/>
    <w:rsid w:val="00E26E4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997019">
      <w:bodyDiv w:val="1"/>
      <w:marLeft w:val="0"/>
      <w:marRight w:val="0"/>
      <w:marTop w:val="0"/>
      <w:marBottom w:val="0"/>
      <w:divBdr>
        <w:top w:val="none" w:sz="0" w:space="0" w:color="auto"/>
        <w:left w:val="none" w:sz="0" w:space="0" w:color="auto"/>
        <w:bottom w:val="none" w:sz="0" w:space="0" w:color="auto"/>
        <w:right w:val="none" w:sz="0" w:space="0" w:color="auto"/>
      </w:divBdr>
    </w:div>
    <w:div w:id="150670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c.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cc.edu/title-ix/default.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willi6@dcc.edu" TargetMode="External"/><Relationship Id="rId4" Type="http://schemas.openxmlformats.org/officeDocument/2006/relationships/webSettings" Target="webSettings.xml"/><Relationship Id="rId9" Type="http://schemas.openxmlformats.org/officeDocument/2006/relationships/hyperlink" Target="mailto:gpeopl@dcc.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1797</Words>
  <Characters>10243</Characters>
  <Application>Microsoft Office Word</Application>
  <DocSecurity>8</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Rosenzweig, Amanda H.</dc:creator>
  <cp:keywords/>
  <dc:description/>
  <cp:lastModifiedBy>Sara Ann</cp:lastModifiedBy>
  <cp:revision>19</cp:revision>
  <dcterms:created xsi:type="dcterms:W3CDTF">2018-10-26T16:31:00Z</dcterms:created>
  <dcterms:modified xsi:type="dcterms:W3CDTF">2018-11-28T16:43:00Z</dcterms:modified>
</cp:coreProperties>
</file>