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BCCAD" w14:textId="77777777" w:rsidR="00136E03" w:rsidRPr="006F3C0A" w:rsidRDefault="00136E03" w:rsidP="0026718A">
      <w:pPr>
        <w:jc w:val="center"/>
        <w:rPr>
          <w:rFonts w:ascii="Arial" w:hAnsi="Arial" w:cs="Arial"/>
        </w:rPr>
      </w:pPr>
      <w:r w:rsidRPr="006F3C0A">
        <w:rPr>
          <w:rFonts w:ascii="Arial" w:hAnsi="Arial" w:cs="Arial"/>
          <w:noProof/>
        </w:rPr>
        <w:drawing>
          <wp:inline distT="0" distB="0" distL="0" distR="0" wp14:anchorId="14DBCD57" wp14:editId="14DBCD58">
            <wp:extent cx="1588770" cy="521970"/>
            <wp:effectExtent l="0" t="0" r="0" b="0"/>
            <wp:docPr id="1" name="Picture 1" descr="Delgad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8770" cy="521970"/>
                    </a:xfrm>
                    <a:prstGeom prst="rect">
                      <a:avLst/>
                    </a:prstGeom>
                    <a:noFill/>
                    <a:ln>
                      <a:noFill/>
                    </a:ln>
                  </pic:spPr>
                </pic:pic>
              </a:graphicData>
            </a:graphic>
          </wp:inline>
        </w:drawing>
      </w:r>
    </w:p>
    <w:p w14:paraId="14DBCCAE" w14:textId="77777777" w:rsidR="003B5A3B" w:rsidRDefault="003B5A3B" w:rsidP="0026718A">
      <w:pPr>
        <w:pStyle w:val="Heading1"/>
        <w:spacing w:before="0" w:after="0"/>
        <w:jc w:val="both"/>
        <w:rPr>
          <w:rFonts w:ascii="Arial" w:hAnsi="Arial" w:cs="Arial"/>
          <w:sz w:val="20"/>
          <w:szCs w:val="20"/>
        </w:rPr>
      </w:pPr>
    </w:p>
    <w:p w14:paraId="14DBCCAF" w14:textId="0823B621" w:rsidR="003B5A3B" w:rsidRPr="00496366" w:rsidRDefault="003B5A3B" w:rsidP="0026718A">
      <w:pPr>
        <w:pStyle w:val="Heading1"/>
        <w:spacing w:before="0" w:after="0"/>
        <w:jc w:val="both"/>
        <w:rPr>
          <w:rFonts w:ascii="Arial" w:hAnsi="Arial" w:cs="Arial"/>
          <w:sz w:val="20"/>
          <w:szCs w:val="20"/>
        </w:rPr>
      </w:pPr>
      <w:r w:rsidRPr="00496366">
        <w:rPr>
          <w:rFonts w:ascii="Arial" w:hAnsi="Arial" w:cs="Arial"/>
          <w:sz w:val="20"/>
          <w:szCs w:val="20"/>
        </w:rPr>
        <w:t>BIOL 2</w:t>
      </w:r>
      <w:r w:rsidR="00091F1C">
        <w:rPr>
          <w:rFonts w:ascii="Arial" w:hAnsi="Arial" w:cs="Arial"/>
          <w:sz w:val="20"/>
          <w:szCs w:val="20"/>
        </w:rPr>
        <w:t>6</w:t>
      </w:r>
      <w:r w:rsidR="00682BA4">
        <w:rPr>
          <w:rFonts w:ascii="Arial" w:hAnsi="Arial" w:cs="Arial"/>
          <w:sz w:val="20"/>
          <w:szCs w:val="20"/>
        </w:rPr>
        <w:t>6</w:t>
      </w:r>
      <w:r w:rsidRPr="00496366">
        <w:rPr>
          <w:rFonts w:ascii="Arial" w:hAnsi="Arial" w:cs="Arial"/>
          <w:sz w:val="20"/>
          <w:szCs w:val="20"/>
        </w:rPr>
        <w:t xml:space="preserve"> Course Syllabus</w:t>
      </w:r>
    </w:p>
    <w:p w14:paraId="14DBCCB0" w14:textId="6EAF7D9F" w:rsidR="003B5A3B" w:rsidRDefault="00091F1C" w:rsidP="0026718A">
      <w:pPr>
        <w:pStyle w:val="Heading2"/>
        <w:spacing w:before="0"/>
        <w:jc w:val="both"/>
        <w:rPr>
          <w:rFonts w:ascii="Arial" w:hAnsi="Arial" w:cs="Arial"/>
          <w:color w:val="auto"/>
          <w:sz w:val="20"/>
          <w:szCs w:val="20"/>
        </w:rPr>
      </w:pPr>
      <w:r>
        <w:rPr>
          <w:rFonts w:ascii="Arial" w:hAnsi="Arial" w:cs="Arial"/>
          <w:color w:val="auto"/>
          <w:sz w:val="20"/>
          <w:szCs w:val="20"/>
        </w:rPr>
        <w:t>Cell Biology</w:t>
      </w:r>
      <w:r w:rsidR="00D72B2B">
        <w:rPr>
          <w:rFonts w:ascii="Arial" w:hAnsi="Arial" w:cs="Arial"/>
          <w:color w:val="auto"/>
          <w:sz w:val="20"/>
          <w:szCs w:val="20"/>
        </w:rPr>
        <w:t xml:space="preserve"> Lab</w:t>
      </w:r>
    </w:p>
    <w:p w14:paraId="75F76D02" w14:textId="77777777" w:rsidR="00091F1C" w:rsidRPr="00091F1C" w:rsidRDefault="00091F1C" w:rsidP="0026718A">
      <w:pPr>
        <w:jc w:val="both"/>
      </w:pPr>
    </w:p>
    <w:p w14:paraId="14DBCCB1" w14:textId="77777777" w:rsidR="00136E03" w:rsidRPr="006F3C0A" w:rsidRDefault="00136E03" w:rsidP="0026718A">
      <w:pPr>
        <w:pStyle w:val="Heading2"/>
        <w:spacing w:before="0" w:line="480" w:lineRule="auto"/>
        <w:jc w:val="both"/>
        <w:rPr>
          <w:rFonts w:ascii="Arial" w:hAnsi="Arial" w:cs="Arial"/>
          <w:color w:val="auto"/>
          <w:sz w:val="20"/>
          <w:szCs w:val="20"/>
        </w:rPr>
      </w:pPr>
      <w:r w:rsidRPr="006F3C0A">
        <w:rPr>
          <w:rFonts w:ascii="Arial" w:hAnsi="Arial" w:cs="Arial"/>
          <w:color w:val="auto"/>
          <w:sz w:val="20"/>
          <w:szCs w:val="20"/>
        </w:rPr>
        <w:t>Instructor:</w:t>
      </w:r>
      <w:r w:rsidRPr="006F3C0A">
        <w:rPr>
          <w:rFonts w:ascii="Arial" w:hAnsi="Arial" w:cs="Arial"/>
          <w:color w:val="auto"/>
          <w:sz w:val="20"/>
          <w:szCs w:val="20"/>
        </w:rPr>
        <w:tab/>
      </w:r>
    </w:p>
    <w:p w14:paraId="14DBCCB2" w14:textId="77777777" w:rsidR="00136E03" w:rsidRPr="006F3C0A" w:rsidRDefault="00136E03" w:rsidP="0026718A">
      <w:pPr>
        <w:pStyle w:val="Heading3"/>
        <w:spacing w:before="0" w:line="480" w:lineRule="auto"/>
        <w:jc w:val="both"/>
        <w:rPr>
          <w:rFonts w:ascii="Arial" w:hAnsi="Arial" w:cs="Arial"/>
          <w:color w:val="auto"/>
          <w:sz w:val="20"/>
          <w:szCs w:val="20"/>
        </w:rPr>
      </w:pPr>
      <w:r w:rsidRPr="006F3C0A">
        <w:rPr>
          <w:rFonts w:ascii="Arial" w:hAnsi="Arial" w:cs="Arial"/>
          <w:color w:val="auto"/>
          <w:sz w:val="20"/>
          <w:szCs w:val="20"/>
        </w:rPr>
        <w:t xml:space="preserve">Course Section(s): </w:t>
      </w:r>
    </w:p>
    <w:p w14:paraId="14DBCCB3" w14:textId="77777777" w:rsidR="00136E03" w:rsidRPr="006F3C0A" w:rsidRDefault="00136E03" w:rsidP="0026718A">
      <w:pPr>
        <w:pStyle w:val="Heading3"/>
        <w:spacing w:before="0" w:line="480" w:lineRule="auto"/>
        <w:jc w:val="both"/>
        <w:rPr>
          <w:rFonts w:ascii="Arial" w:hAnsi="Arial" w:cs="Arial"/>
          <w:color w:val="auto"/>
          <w:sz w:val="20"/>
          <w:szCs w:val="20"/>
        </w:rPr>
      </w:pPr>
      <w:r w:rsidRPr="006F3C0A">
        <w:rPr>
          <w:rFonts w:ascii="Arial" w:hAnsi="Arial" w:cs="Arial"/>
          <w:color w:val="auto"/>
          <w:sz w:val="20"/>
          <w:szCs w:val="20"/>
        </w:rPr>
        <w:t>Office (place):</w:t>
      </w:r>
      <w:r w:rsidRPr="006F3C0A">
        <w:rPr>
          <w:rFonts w:ascii="Arial" w:hAnsi="Arial" w:cs="Arial"/>
          <w:color w:val="auto"/>
          <w:sz w:val="20"/>
          <w:szCs w:val="20"/>
        </w:rPr>
        <w:tab/>
      </w:r>
    </w:p>
    <w:p w14:paraId="14DBCCB4" w14:textId="77777777" w:rsidR="00136E03" w:rsidRPr="006F3C0A" w:rsidRDefault="00136E03" w:rsidP="0026718A">
      <w:pPr>
        <w:pStyle w:val="Heading3"/>
        <w:spacing w:before="0" w:line="480" w:lineRule="auto"/>
        <w:jc w:val="both"/>
        <w:rPr>
          <w:rFonts w:ascii="Arial" w:hAnsi="Arial" w:cs="Arial"/>
          <w:color w:val="auto"/>
          <w:sz w:val="20"/>
          <w:szCs w:val="20"/>
        </w:rPr>
      </w:pPr>
      <w:r w:rsidRPr="006F3C0A">
        <w:rPr>
          <w:rFonts w:ascii="Arial" w:hAnsi="Arial" w:cs="Arial"/>
          <w:color w:val="auto"/>
          <w:sz w:val="20"/>
          <w:szCs w:val="20"/>
        </w:rPr>
        <w:t>Office Hours:</w:t>
      </w:r>
      <w:r w:rsidRPr="006F3C0A">
        <w:rPr>
          <w:rFonts w:ascii="Arial" w:hAnsi="Arial" w:cs="Arial"/>
          <w:color w:val="auto"/>
          <w:sz w:val="20"/>
          <w:szCs w:val="20"/>
        </w:rPr>
        <w:tab/>
      </w:r>
      <w:r w:rsidRPr="006F3C0A">
        <w:rPr>
          <w:rFonts w:ascii="Arial" w:hAnsi="Arial" w:cs="Arial"/>
          <w:color w:val="auto"/>
          <w:sz w:val="20"/>
          <w:szCs w:val="20"/>
        </w:rPr>
        <w:tab/>
      </w:r>
      <w:r w:rsidRPr="006F3C0A">
        <w:rPr>
          <w:rFonts w:ascii="Arial" w:hAnsi="Arial" w:cs="Arial"/>
          <w:color w:val="auto"/>
          <w:sz w:val="20"/>
          <w:szCs w:val="20"/>
        </w:rPr>
        <w:tab/>
      </w:r>
    </w:p>
    <w:p w14:paraId="14DBCCB5" w14:textId="452B19F0" w:rsidR="000B7347" w:rsidRPr="006F3C0A" w:rsidRDefault="00136E03" w:rsidP="0026718A">
      <w:pPr>
        <w:pStyle w:val="DefaultText"/>
        <w:jc w:val="both"/>
        <w:rPr>
          <w:rFonts w:ascii="Arial" w:hAnsi="Arial" w:cs="Arial"/>
        </w:rPr>
      </w:pPr>
      <w:r w:rsidRPr="006F3C0A">
        <w:rPr>
          <w:rFonts w:ascii="Arial" w:hAnsi="Arial" w:cs="Arial"/>
          <w:b/>
        </w:rPr>
        <w:t>Course Description</w:t>
      </w:r>
      <w:r w:rsidRPr="006F3C0A">
        <w:rPr>
          <w:rFonts w:ascii="Arial" w:hAnsi="Arial" w:cs="Arial"/>
        </w:rPr>
        <w:t xml:space="preserve">: </w:t>
      </w:r>
      <w:r w:rsidR="00BA0C85" w:rsidRPr="00BA0C85">
        <w:rPr>
          <w:rStyle w:val="Strong"/>
          <w:rFonts w:ascii="Arial" w:hAnsi="Arial" w:cs="Arial"/>
          <w:b w:val="0"/>
          <w:bCs w:val="0"/>
          <w:color w:val="000000"/>
        </w:rPr>
        <w:t>This course is one of several at Delgado Community College that introduce students to various techniques that are commonly used throughout the biological sciences.  Though Biol 266 is offered within the general Biology Department, it is a requirement for students concentrating in Biotechnology within the Science Laboratory Technology (SLT) Program.  The SLT Program offers a two-year Associates Degree that is intended to provide students with job skills that are immediately attractive to employers.  This course, in conjunction with the Biol 265 lecture, is also designed to be readily transferable to four-year institutions</w:t>
      </w:r>
      <w:r w:rsidR="00C27E8D">
        <w:rPr>
          <w:rStyle w:val="Strong"/>
          <w:rFonts w:ascii="Arial" w:hAnsi="Arial" w:cs="Arial"/>
          <w:b w:val="0"/>
          <w:bCs w:val="0"/>
          <w:color w:val="000000"/>
        </w:rPr>
        <w:t>.</w:t>
      </w:r>
    </w:p>
    <w:p w14:paraId="14DBCCB6" w14:textId="77777777" w:rsidR="00136E03" w:rsidRPr="006F3C0A" w:rsidRDefault="00136E03" w:rsidP="0026718A">
      <w:pPr>
        <w:pStyle w:val="Heading3"/>
        <w:spacing w:before="0"/>
        <w:jc w:val="both"/>
        <w:rPr>
          <w:rFonts w:ascii="Arial" w:hAnsi="Arial" w:cs="Arial"/>
          <w:color w:val="auto"/>
          <w:sz w:val="20"/>
          <w:szCs w:val="20"/>
        </w:rPr>
      </w:pPr>
    </w:p>
    <w:p w14:paraId="14DBCCB7" w14:textId="77777777" w:rsidR="000B7347" w:rsidRPr="006F3C0A" w:rsidRDefault="00136E03" w:rsidP="0026718A">
      <w:pPr>
        <w:pStyle w:val="DefaultText"/>
        <w:jc w:val="both"/>
        <w:rPr>
          <w:rFonts w:ascii="Arial" w:hAnsi="Arial" w:cs="Arial"/>
          <w:b/>
        </w:rPr>
      </w:pPr>
      <w:r w:rsidRPr="006F3C0A">
        <w:rPr>
          <w:rFonts w:ascii="Arial" w:hAnsi="Arial" w:cs="Arial"/>
          <w:b/>
        </w:rPr>
        <w:t>Prerequisites</w:t>
      </w:r>
      <w:r w:rsidRPr="006F3C0A">
        <w:rPr>
          <w:rFonts w:ascii="Arial" w:hAnsi="Arial" w:cs="Arial"/>
        </w:rPr>
        <w:t xml:space="preserve">: </w:t>
      </w:r>
      <w:r w:rsidR="000B7347" w:rsidRPr="006F3C0A">
        <w:rPr>
          <w:rFonts w:ascii="Arial" w:hAnsi="Arial" w:cs="Arial"/>
        </w:rPr>
        <w:t xml:space="preserve">The following </w:t>
      </w:r>
      <w:r w:rsidR="000B7347" w:rsidRPr="006F3C0A">
        <w:rPr>
          <w:rFonts w:ascii="Arial" w:hAnsi="Arial" w:cs="Arial"/>
          <w:bCs/>
        </w:rPr>
        <w:t>pre-requisites must be completed before enrolling in this course</w:t>
      </w:r>
      <w:r w:rsidR="000B7347" w:rsidRPr="006F3C0A">
        <w:rPr>
          <w:rFonts w:ascii="Arial" w:hAnsi="Arial" w:cs="Arial"/>
        </w:rPr>
        <w:t>:</w:t>
      </w:r>
      <w:r w:rsidR="000B7347" w:rsidRPr="006F3C0A">
        <w:rPr>
          <w:rFonts w:ascii="Arial" w:hAnsi="Arial" w:cs="Arial"/>
          <w:b/>
        </w:rPr>
        <w:t xml:space="preserve"> </w:t>
      </w:r>
    </w:p>
    <w:p w14:paraId="14DBCCB8" w14:textId="77777777" w:rsidR="000B7347" w:rsidRPr="0057733A" w:rsidRDefault="000B7347" w:rsidP="0026718A">
      <w:pPr>
        <w:pStyle w:val="DefaultText"/>
        <w:numPr>
          <w:ilvl w:val="0"/>
          <w:numId w:val="15"/>
        </w:numPr>
        <w:ind w:left="540"/>
        <w:jc w:val="both"/>
        <w:rPr>
          <w:rFonts w:ascii="Arial" w:hAnsi="Arial" w:cs="Arial"/>
          <w:bCs/>
        </w:rPr>
      </w:pPr>
      <w:r w:rsidRPr="001052FC">
        <w:rPr>
          <w:rFonts w:ascii="Arial" w:hAnsi="Arial" w:cs="Arial"/>
        </w:rPr>
        <w:t>A ‘</w:t>
      </w:r>
      <w:r w:rsidRPr="0057733A">
        <w:rPr>
          <w:rFonts w:ascii="Arial" w:hAnsi="Arial" w:cs="Arial"/>
        </w:rPr>
        <w:t>C</w:t>
      </w:r>
      <w:r w:rsidRPr="001052FC">
        <w:rPr>
          <w:rFonts w:ascii="Arial" w:hAnsi="Arial" w:cs="Arial"/>
        </w:rPr>
        <w:t xml:space="preserve">’ or better in both </w:t>
      </w:r>
      <w:r w:rsidR="00AD1218">
        <w:rPr>
          <w:rFonts w:ascii="Arial" w:hAnsi="Arial" w:cs="Arial"/>
        </w:rPr>
        <w:t xml:space="preserve">Science Majors General Biology </w:t>
      </w:r>
      <w:r w:rsidR="00064888">
        <w:rPr>
          <w:rFonts w:ascii="Arial" w:hAnsi="Arial" w:cs="Arial"/>
        </w:rPr>
        <w:t xml:space="preserve">I </w:t>
      </w:r>
      <w:r w:rsidRPr="001052FC">
        <w:rPr>
          <w:rFonts w:ascii="Arial" w:hAnsi="Arial" w:cs="Arial"/>
        </w:rPr>
        <w:t xml:space="preserve">Lecture </w:t>
      </w:r>
      <w:r w:rsidRPr="0057733A">
        <w:rPr>
          <w:rFonts w:ascii="Arial" w:hAnsi="Arial" w:cs="Arial"/>
        </w:rPr>
        <w:t>and</w:t>
      </w:r>
      <w:r w:rsidRPr="001052FC">
        <w:rPr>
          <w:rFonts w:ascii="Arial" w:hAnsi="Arial" w:cs="Arial"/>
        </w:rPr>
        <w:t xml:space="preserve"> Lab or equivalent.</w:t>
      </w:r>
    </w:p>
    <w:p w14:paraId="14DBCCB9" w14:textId="77777777" w:rsidR="000B7347" w:rsidRPr="001052FC" w:rsidRDefault="000B7347" w:rsidP="0026718A">
      <w:pPr>
        <w:pStyle w:val="DefaultText"/>
        <w:numPr>
          <w:ilvl w:val="0"/>
          <w:numId w:val="15"/>
        </w:numPr>
        <w:ind w:left="540"/>
        <w:jc w:val="both"/>
        <w:rPr>
          <w:rFonts w:ascii="Arial" w:hAnsi="Arial" w:cs="Arial"/>
        </w:rPr>
      </w:pPr>
      <w:r w:rsidRPr="001052FC">
        <w:rPr>
          <w:rFonts w:ascii="Arial" w:hAnsi="Arial" w:cs="Arial"/>
        </w:rPr>
        <w:t xml:space="preserve">Transfer credit from other intuitions, prerequisites verification from other schools may be done by the Dean of Sciences, Department Head or the Science and Math Councilor. </w:t>
      </w:r>
    </w:p>
    <w:p w14:paraId="14DBCCBA" w14:textId="77777777" w:rsidR="000B7347" w:rsidRPr="006F3C0A" w:rsidRDefault="000B7347" w:rsidP="0026718A">
      <w:pPr>
        <w:pStyle w:val="DefaultText"/>
        <w:jc w:val="both"/>
        <w:rPr>
          <w:rFonts w:ascii="Arial" w:hAnsi="Arial" w:cs="Arial"/>
        </w:rPr>
      </w:pPr>
      <w:r w:rsidRPr="001052FC">
        <w:rPr>
          <w:rFonts w:ascii="Arial" w:hAnsi="Arial" w:cs="Arial"/>
        </w:rPr>
        <w:t>Any student who has not</w:t>
      </w:r>
      <w:r w:rsidRPr="006F3C0A">
        <w:rPr>
          <w:rFonts w:ascii="Arial" w:hAnsi="Arial" w:cs="Arial"/>
        </w:rPr>
        <w:t xml:space="preserve"> successfully completed the prerequisites will be dropped from the class rolls.  If you are dropped after the deadline for drop/adds/section changes, you will </w:t>
      </w:r>
      <w:r w:rsidRPr="0057733A">
        <w:rPr>
          <w:rFonts w:ascii="Arial" w:hAnsi="Arial" w:cs="Arial"/>
        </w:rPr>
        <w:t>NOT</w:t>
      </w:r>
      <w:r w:rsidRPr="006F3C0A">
        <w:rPr>
          <w:rFonts w:ascii="Arial" w:hAnsi="Arial" w:cs="Arial"/>
        </w:rPr>
        <w:t xml:space="preserve"> be permitted to enroll in the prerequisite courses, and you will </w:t>
      </w:r>
      <w:r w:rsidR="00DF3B42">
        <w:rPr>
          <w:rFonts w:ascii="Arial" w:hAnsi="Arial" w:cs="Arial"/>
        </w:rPr>
        <w:t>not</w:t>
      </w:r>
      <w:r w:rsidR="00DF3B42" w:rsidRPr="006F3C0A">
        <w:rPr>
          <w:rFonts w:ascii="Arial" w:hAnsi="Arial" w:cs="Arial"/>
        </w:rPr>
        <w:t xml:space="preserve"> </w:t>
      </w:r>
      <w:r w:rsidRPr="006F3C0A">
        <w:rPr>
          <w:rFonts w:ascii="Arial" w:hAnsi="Arial" w:cs="Arial"/>
        </w:rPr>
        <w:t xml:space="preserve">receive a refund. </w:t>
      </w:r>
      <w:r w:rsidRPr="0057733A">
        <w:rPr>
          <w:rFonts w:ascii="Arial" w:hAnsi="Arial" w:cs="Arial"/>
        </w:rPr>
        <w:t>Transcripts will be checked</w:t>
      </w:r>
      <w:r w:rsidRPr="006F3C0A">
        <w:rPr>
          <w:rFonts w:ascii="Arial" w:hAnsi="Arial" w:cs="Arial"/>
        </w:rPr>
        <w:t xml:space="preserve"> to see if you have successfully completed the prerequisite courses.</w:t>
      </w:r>
    </w:p>
    <w:p w14:paraId="14DBCCBB" w14:textId="77777777" w:rsidR="000B7347" w:rsidRPr="006F3C0A" w:rsidRDefault="000B7347" w:rsidP="0026718A">
      <w:pPr>
        <w:jc w:val="both"/>
      </w:pPr>
    </w:p>
    <w:p w14:paraId="2542B1AE" w14:textId="565453C8" w:rsidR="00E422CA" w:rsidRPr="00E422CA" w:rsidRDefault="000B7347" w:rsidP="0026718A">
      <w:pPr>
        <w:pStyle w:val="DefaultText"/>
        <w:jc w:val="both"/>
        <w:rPr>
          <w:rFonts w:ascii="Arial" w:hAnsi="Arial" w:cs="Arial"/>
        </w:rPr>
      </w:pPr>
      <w:r w:rsidRPr="006F3C0A">
        <w:rPr>
          <w:rFonts w:ascii="Arial" w:hAnsi="Arial" w:cs="Arial"/>
          <w:b/>
        </w:rPr>
        <w:t>Co-requisites</w:t>
      </w:r>
      <w:r w:rsidRPr="006F3C0A">
        <w:rPr>
          <w:rFonts w:ascii="Arial" w:hAnsi="Arial" w:cs="Arial"/>
        </w:rPr>
        <w:t xml:space="preserve">: </w:t>
      </w:r>
      <w:r w:rsidR="00E422CA" w:rsidRPr="00E422CA">
        <w:rPr>
          <w:rFonts w:ascii="Arial" w:hAnsi="Arial" w:cs="Arial"/>
        </w:rPr>
        <w:t xml:space="preserve">The co-requisite for BIOL </w:t>
      </w:r>
      <w:r w:rsidR="00E422CA">
        <w:rPr>
          <w:rFonts w:ascii="Arial" w:hAnsi="Arial" w:cs="Arial"/>
        </w:rPr>
        <w:t>265</w:t>
      </w:r>
      <w:r w:rsidR="00E422CA" w:rsidRPr="00E422CA">
        <w:rPr>
          <w:rFonts w:ascii="Arial" w:hAnsi="Arial" w:cs="Arial"/>
        </w:rPr>
        <w:t xml:space="preserve"> is BIOL </w:t>
      </w:r>
      <w:r w:rsidR="00E422CA">
        <w:rPr>
          <w:rFonts w:ascii="Arial" w:hAnsi="Arial" w:cs="Arial"/>
        </w:rPr>
        <w:t>266</w:t>
      </w:r>
      <w:r w:rsidR="00E422CA" w:rsidRPr="00E422CA">
        <w:rPr>
          <w:rFonts w:ascii="Arial" w:hAnsi="Arial" w:cs="Arial"/>
        </w:rPr>
        <w:t xml:space="preserve">.   Both courses must be taken in the same semester.  </w:t>
      </w:r>
    </w:p>
    <w:p w14:paraId="76B2E60A" w14:textId="5A5A4906" w:rsidR="00E422CA" w:rsidRDefault="00E422CA" w:rsidP="0026718A">
      <w:pPr>
        <w:pStyle w:val="DefaultText"/>
        <w:numPr>
          <w:ilvl w:val="0"/>
          <w:numId w:val="26"/>
        </w:numPr>
        <w:ind w:left="540"/>
        <w:jc w:val="both"/>
        <w:rPr>
          <w:rFonts w:ascii="Arial" w:hAnsi="Arial" w:cs="Arial"/>
        </w:rPr>
      </w:pPr>
      <w:r w:rsidRPr="00E422CA">
        <w:rPr>
          <w:rFonts w:ascii="Arial" w:hAnsi="Arial" w:cs="Arial"/>
        </w:rPr>
        <w:t xml:space="preserve">You will be dropped from BIOL </w:t>
      </w:r>
      <w:r w:rsidR="00406FD1">
        <w:rPr>
          <w:rFonts w:ascii="Arial" w:hAnsi="Arial" w:cs="Arial"/>
        </w:rPr>
        <w:t>265</w:t>
      </w:r>
      <w:r w:rsidRPr="00E422CA">
        <w:rPr>
          <w:rFonts w:ascii="Arial" w:hAnsi="Arial" w:cs="Arial"/>
        </w:rPr>
        <w:t xml:space="preserve"> if you drop BIOL </w:t>
      </w:r>
      <w:r w:rsidR="00406FD1">
        <w:rPr>
          <w:rFonts w:ascii="Arial" w:hAnsi="Arial" w:cs="Arial"/>
        </w:rPr>
        <w:t>266</w:t>
      </w:r>
      <w:r w:rsidRPr="00E422CA">
        <w:rPr>
          <w:rFonts w:ascii="Arial" w:hAnsi="Arial" w:cs="Arial"/>
        </w:rPr>
        <w:t xml:space="preserve"> or vice versa.</w:t>
      </w:r>
    </w:p>
    <w:p w14:paraId="42956763" w14:textId="77777777" w:rsidR="00406FD1" w:rsidRDefault="00E422CA" w:rsidP="0026718A">
      <w:pPr>
        <w:pStyle w:val="DefaultText"/>
        <w:numPr>
          <w:ilvl w:val="0"/>
          <w:numId w:val="26"/>
        </w:numPr>
        <w:ind w:left="540"/>
        <w:jc w:val="both"/>
        <w:rPr>
          <w:rFonts w:ascii="Arial" w:hAnsi="Arial" w:cs="Arial"/>
        </w:rPr>
      </w:pPr>
      <w:r w:rsidRPr="00E422CA">
        <w:rPr>
          <w:rFonts w:ascii="Arial" w:hAnsi="Arial" w:cs="Arial"/>
        </w:rPr>
        <w:t>Enrolling with the same instructor for lecture and lab is not considered essential for passing either class.</w:t>
      </w:r>
    </w:p>
    <w:p w14:paraId="6957A3B0" w14:textId="3BE07149" w:rsidR="00406FD1" w:rsidRDefault="00E422CA" w:rsidP="0026718A">
      <w:pPr>
        <w:pStyle w:val="DefaultText"/>
        <w:jc w:val="both"/>
        <w:rPr>
          <w:rFonts w:ascii="Arial" w:hAnsi="Arial" w:cs="Arial"/>
        </w:rPr>
      </w:pPr>
      <w:r w:rsidRPr="00406FD1">
        <w:rPr>
          <w:rFonts w:ascii="Arial" w:hAnsi="Arial" w:cs="Arial"/>
        </w:rPr>
        <w:t xml:space="preserve">Some Students </w:t>
      </w:r>
      <w:r w:rsidR="006040EE">
        <w:rPr>
          <w:rFonts w:ascii="Arial" w:hAnsi="Arial" w:cs="Arial"/>
        </w:rPr>
        <w:t>may be</w:t>
      </w:r>
      <w:r w:rsidRPr="00406FD1">
        <w:rPr>
          <w:rFonts w:ascii="Arial" w:hAnsi="Arial" w:cs="Arial"/>
        </w:rPr>
        <w:t xml:space="preserve"> exempted from </w:t>
      </w:r>
      <w:proofErr w:type="gramStart"/>
      <w:r w:rsidRPr="00406FD1">
        <w:rPr>
          <w:rFonts w:ascii="Arial" w:hAnsi="Arial" w:cs="Arial"/>
        </w:rPr>
        <w:t>this co-requisite criteria</w:t>
      </w:r>
      <w:proofErr w:type="gramEnd"/>
      <w:r w:rsidR="006040EE">
        <w:rPr>
          <w:rFonts w:ascii="Arial" w:hAnsi="Arial" w:cs="Arial"/>
        </w:rPr>
        <w:t>.  Examples include:</w:t>
      </w:r>
    </w:p>
    <w:p w14:paraId="0B20C374" w14:textId="16EB84FD" w:rsidR="00406FD1" w:rsidRDefault="00E422CA" w:rsidP="0026718A">
      <w:pPr>
        <w:pStyle w:val="DefaultText"/>
        <w:numPr>
          <w:ilvl w:val="0"/>
          <w:numId w:val="26"/>
        </w:numPr>
        <w:ind w:left="540"/>
        <w:jc w:val="both"/>
        <w:rPr>
          <w:rFonts w:ascii="Arial" w:hAnsi="Arial" w:cs="Arial"/>
        </w:rPr>
      </w:pPr>
      <w:r w:rsidRPr="00406FD1">
        <w:rPr>
          <w:rFonts w:ascii="Arial" w:hAnsi="Arial" w:cs="Arial"/>
        </w:rPr>
        <w:t xml:space="preserve">Students that have passed the lab course, Biology </w:t>
      </w:r>
      <w:r w:rsidR="006040EE">
        <w:rPr>
          <w:rFonts w:ascii="Arial" w:hAnsi="Arial" w:cs="Arial"/>
        </w:rPr>
        <w:t>266</w:t>
      </w:r>
      <w:r w:rsidRPr="00406FD1">
        <w:rPr>
          <w:rFonts w:ascii="Arial" w:hAnsi="Arial" w:cs="Arial"/>
        </w:rPr>
        <w:t xml:space="preserve"> and are repeating the lecture course </w:t>
      </w:r>
    </w:p>
    <w:p w14:paraId="3C891909" w14:textId="116B232F" w:rsidR="00406FD1" w:rsidRDefault="00E422CA" w:rsidP="0026718A">
      <w:pPr>
        <w:pStyle w:val="DefaultText"/>
        <w:numPr>
          <w:ilvl w:val="0"/>
          <w:numId w:val="26"/>
        </w:numPr>
        <w:ind w:left="540"/>
        <w:jc w:val="both"/>
        <w:rPr>
          <w:rFonts w:ascii="Arial" w:hAnsi="Arial" w:cs="Arial"/>
        </w:rPr>
      </w:pPr>
      <w:r w:rsidRPr="00406FD1">
        <w:rPr>
          <w:rFonts w:ascii="Arial" w:hAnsi="Arial" w:cs="Arial"/>
        </w:rPr>
        <w:t xml:space="preserve">Students that have passed the lecture course, Biology </w:t>
      </w:r>
      <w:r w:rsidR="008379C6">
        <w:rPr>
          <w:rFonts w:ascii="Arial" w:hAnsi="Arial" w:cs="Arial"/>
        </w:rPr>
        <w:t>265</w:t>
      </w:r>
      <w:r w:rsidRPr="00406FD1">
        <w:rPr>
          <w:rFonts w:ascii="Arial" w:hAnsi="Arial" w:cs="Arial"/>
        </w:rPr>
        <w:t xml:space="preserve"> and are repeating the lab course </w:t>
      </w:r>
    </w:p>
    <w:p w14:paraId="14DBCCBF" w14:textId="70258A20" w:rsidR="00136E03" w:rsidRDefault="00E422CA" w:rsidP="0026718A">
      <w:pPr>
        <w:pStyle w:val="DefaultText"/>
        <w:numPr>
          <w:ilvl w:val="0"/>
          <w:numId w:val="26"/>
        </w:numPr>
        <w:ind w:left="540"/>
        <w:jc w:val="both"/>
        <w:rPr>
          <w:rFonts w:ascii="Arial" w:hAnsi="Arial" w:cs="Arial"/>
        </w:rPr>
      </w:pPr>
      <w:r w:rsidRPr="00406FD1">
        <w:rPr>
          <w:rFonts w:ascii="Arial" w:hAnsi="Arial" w:cs="Arial"/>
        </w:rPr>
        <w:t>Transfer students with the appropriate transfer credit</w:t>
      </w:r>
      <w:r w:rsidR="00406FD1">
        <w:rPr>
          <w:rFonts w:ascii="Arial" w:hAnsi="Arial" w:cs="Arial"/>
        </w:rPr>
        <w:t>.</w:t>
      </w:r>
    </w:p>
    <w:p w14:paraId="6B30EA3A" w14:textId="77777777" w:rsidR="00406FD1" w:rsidRPr="00406FD1" w:rsidRDefault="00406FD1" w:rsidP="0026718A">
      <w:pPr>
        <w:pStyle w:val="DefaultText"/>
        <w:jc w:val="both"/>
        <w:rPr>
          <w:rFonts w:ascii="Arial" w:hAnsi="Arial" w:cs="Arial"/>
        </w:rPr>
      </w:pPr>
    </w:p>
    <w:p w14:paraId="14DBCCC0" w14:textId="71D8F9BE" w:rsidR="00136E03" w:rsidRPr="006F3C0A" w:rsidRDefault="00136E03" w:rsidP="0026718A">
      <w:pPr>
        <w:jc w:val="both"/>
        <w:rPr>
          <w:rFonts w:ascii="Arial" w:hAnsi="Arial" w:cs="Arial"/>
          <w:iCs/>
          <w:lang w:val="en"/>
        </w:rPr>
      </w:pPr>
      <w:r w:rsidRPr="006F3C0A">
        <w:rPr>
          <w:rStyle w:val="Heading2Char"/>
          <w:rFonts w:ascii="Arial" w:hAnsi="Arial" w:cs="Arial"/>
          <w:b/>
          <w:color w:val="auto"/>
          <w:sz w:val="20"/>
          <w:szCs w:val="20"/>
        </w:rPr>
        <w:t>Course Goal</w:t>
      </w:r>
      <w:r w:rsidRPr="006F3C0A">
        <w:rPr>
          <w:rFonts w:ascii="Arial" w:hAnsi="Arial" w:cs="Arial"/>
        </w:rPr>
        <w:t xml:space="preserve">:  </w:t>
      </w:r>
      <w:r w:rsidR="00686B2D" w:rsidRPr="00686B2D">
        <w:rPr>
          <w:rFonts w:ascii="Arial" w:hAnsi="Arial" w:cs="Arial"/>
        </w:rPr>
        <w:t xml:space="preserve">The goal of this course is to introduce students to techniques that are widely used in research labs covering many disciplines of the biological sciences. We will develop good lab habits as we explore the characteristics of macromolecules.  We will work mostly with proteins and nucleic acids.  We’ll learn how to separately isolate these macromolecules and then purify or identify a </w:t>
      </w:r>
      <w:proofErr w:type="gramStart"/>
      <w:r w:rsidR="00686B2D" w:rsidRPr="00686B2D">
        <w:rPr>
          <w:rFonts w:ascii="Arial" w:hAnsi="Arial" w:cs="Arial"/>
        </w:rPr>
        <w:t>particular target</w:t>
      </w:r>
      <w:proofErr w:type="gramEnd"/>
      <w:r w:rsidR="00686B2D" w:rsidRPr="00686B2D">
        <w:rPr>
          <w:rFonts w:ascii="Arial" w:hAnsi="Arial" w:cs="Arial"/>
        </w:rPr>
        <w:t xml:space="preserve"> molecule within a mixture of proteins or nucleic acids.</w:t>
      </w:r>
    </w:p>
    <w:p w14:paraId="14DBCCC1" w14:textId="77777777" w:rsidR="00136E03" w:rsidRPr="006F3C0A" w:rsidRDefault="00136E03" w:rsidP="0026718A">
      <w:pPr>
        <w:jc w:val="both"/>
        <w:rPr>
          <w:rFonts w:ascii="Arial" w:hAnsi="Arial" w:cs="Arial"/>
        </w:rPr>
      </w:pPr>
    </w:p>
    <w:p w14:paraId="14DBCCC2" w14:textId="77777777" w:rsidR="00136E03" w:rsidRPr="006F3C0A" w:rsidRDefault="00136E03" w:rsidP="0026718A">
      <w:pPr>
        <w:jc w:val="both"/>
        <w:rPr>
          <w:rFonts w:ascii="Arial" w:hAnsi="Arial" w:cs="Arial"/>
          <w:b/>
        </w:rPr>
      </w:pPr>
      <w:r w:rsidRPr="006F3C0A">
        <w:rPr>
          <w:rStyle w:val="Heading2Char"/>
          <w:rFonts w:ascii="Arial" w:hAnsi="Arial" w:cs="Arial"/>
          <w:b/>
          <w:color w:val="auto"/>
          <w:sz w:val="20"/>
          <w:szCs w:val="20"/>
        </w:rPr>
        <w:t xml:space="preserve">Texts, Readings and Other Educational Resources:  </w:t>
      </w:r>
    </w:p>
    <w:p w14:paraId="6B5FA38A" w14:textId="77777777" w:rsidR="00693777" w:rsidRDefault="00693777" w:rsidP="00693777">
      <w:pPr>
        <w:pStyle w:val="Subhead"/>
        <w:widowControl w:val="0"/>
        <w:numPr>
          <w:ilvl w:val="0"/>
          <w:numId w:val="33"/>
        </w:numPr>
        <w:pBdr>
          <w:bottom w:val="none" w:sz="0" w:space="0" w:color="auto"/>
        </w:pBdr>
        <w:spacing w:before="0" w:after="0"/>
        <w:ind w:left="540"/>
        <w:jc w:val="both"/>
        <w:rPr>
          <w:rFonts w:ascii="Arial" w:hAnsi="Arial" w:cs="Arial"/>
          <w:i w:val="0"/>
          <w:color w:val="000000"/>
        </w:rPr>
      </w:pPr>
      <w:r>
        <w:rPr>
          <w:rFonts w:ascii="Arial" w:hAnsi="Arial" w:cs="Arial"/>
          <w:b w:val="0"/>
          <w:i w:val="0"/>
        </w:rPr>
        <w:t>Required:  Alberts, Bray, Hopkin, Johnson, Lewis, Raff, Roberts, and Walters, Essential Cell Biology 5th Edition, Garland Science.</w:t>
      </w:r>
    </w:p>
    <w:p w14:paraId="2B32E9D5" w14:textId="2C2EAB5B" w:rsidR="00D301EB" w:rsidRPr="00D301EB" w:rsidRDefault="00CD3249" w:rsidP="00CD3249">
      <w:pPr>
        <w:pStyle w:val="ListParagraph"/>
        <w:numPr>
          <w:ilvl w:val="0"/>
          <w:numId w:val="33"/>
        </w:numPr>
        <w:ind w:left="540"/>
        <w:jc w:val="both"/>
        <w:rPr>
          <w:rFonts w:ascii="Arial" w:eastAsiaTheme="majorEastAsia" w:hAnsi="Arial" w:cs="Arial"/>
          <w:b/>
          <w:sz w:val="20"/>
          <w:szCs w:val="20"/>
        </w:rPr>
      </w:pPr>
      <w:r w:rsidRPr="00CD3249">
        <w:rPr>
          <w:rFonts w:ascii="Arial" w:hAnsi="Arial" w:cs="Arial"/>
          <w:sz w:val="20"/>
          <w:szCs w:val="20"/>
        </w:rPr>
        <w:t>CRAFT software</w:t>
      </w:r>
      <w:r w:rsidR="00150881">
        <w:rPr>
          <w:rFonts w:ascii="Arial" w:hAnsi="Arial" w:cs="Arial"/>
          <w:sz w:val="20"/>
          <w:szCs w:val="20"/>
        </w:rPr>
        <w:t xml:space="preserve">: </w:t>
      </w:r>
      <w:r w:rsidRPr="00CD3249">
        <w:rPr>
          <w:rFonts w:ascii="Arial" w:hAnsi="Arial" w:cs="Arial"/>
          <w:sz w:val="20"/>
          <w:szCs w:val="20"/>
        </w:rPr>
        <w:t xml:space="preserve"> </w:t>
      </w:r>
      <w:r w:rsidR="00150881" w:rsidRPr="00BC661E">
        <w:rPr>
          <w:rFonts w:ascii="Arial" w:hAnsi="Arial" w:cs="Arial"/>
          <w:sz w:val="20"/>
          <w:szCs w:val="20"/>
        </w:rPr>
        <w:t>Please ask the instructor if you will need to purchase this equipment for this course</w:t>
      </w:r>
      <w:r w:rsidR="00150881">
        <w:rPr>
          <w:rFonts w:ascii="Arial" w:hAnsi="Arial" w:cs="Arial"/>
          <w:sz w:val="20"/>
          <w:szCs w:val="20"/>
        </w:rPr>
        <w:t>.</w:t>
      </w:r>
    </w:p>
    <w:p w14:paraId="1BD0B804" w14:textId="77777777" w:rsidR="00BC661E" w:rsidRPr="00BC661E" w:rsidRDefault="008F25DD" w:rsidP="00BC661E">
      <w:pPr>
        <w:pStyle w:val="ListParagraph"/>
        <w:numPr>
          <w:ilvl w:val="0"/>
          <w:numId w:val="33"/>
        </w:numPr>
        <w:ind w:left="540"/>
        <w:jc w:val="both"/>
        <w:rPr>
          <w:rFonts w:ascii="Arial" w:hAnsi="Arial" w:cs="Arial"/>
          <w:sz w:val="20"/>
          <w:szCs w:val="20"/>
        </w:rPr>
      </w:pPr>
      <w:r w:rsidRPr="008F25DD">
        <w:rPr>
          <w:rFonts w:ascii="Arial" w:hAnsi="Arial" w:cs="Arial"/>
          <w:sz w:val="20"/>
          <w:szCs w:val="20"/>
        </w:rPr>
        <w:t xml:space="preserve">Required: Laboratory coats will be purchased from the bookstore. All laboratory exercises require </w:t>
      </w:r>
      <w:r w:rsidRPr="00BC661E">
        <w:rPr>
          <w:rFonts w:ascii="Arial" w:hAnsi="Arial" w:cs="Arial"/>
          <w:sz w:val="20"/>
          <w:szCs w:val="20"/>
        </w:rPr>
        <w:t>laboratory coats. The coats will be stored in the laboratory between classes.</w:t>
      </w:r>
    </w:p>
    <w:p w14:paraId="227AE84D" w14:textId="77777777" w:rsidR="00BC661E" w:rsidRPr="00BC661E" w:rsidRDefault="008F25DD" w:rsidP="00BC661E">
      <w:pPr>
        <w:pStyle w:val="ListParagraph"/>
        <w:numPr>
          <w:ilvl w:val="0"/>
          <w:numId w:val="33"/>
        </w:numPr>
        <w:ind w:left="540"/>
        <w:jc w:val="both"/>
        <w:rPr>
          <w:rFonts w:ascii="Arial" w:hAnsi="Arial" w:cs="Arial"/>
          <w:sz w:val="20"/>
          <w:szCs w:val="20"/>
        </w:rPr>
      </w:pPr>
      <w:r w:rsidRPr="00BC661E">
        <w:rPr>
          <w:rFonts w:ascii="Arial" w:hAnsi="Arial" w:cs="Arial"/>
          <w:sz w:val="20"/>
          <w:szCs w:val="20"/>
        </w:rPr>
        <w:t>Safety Goggles: Please ask the instructor if you will need to purchase this equipment for this course.</w:t>
      </w:r>
    </w:p>
    <w:p w14:paraId="3ECFBA19" w14:textId="31303C02" w:rsidR="008F25DD" w:rsidRPr="00BC661E" w:rsidRDefault="00CD3249" w:rsidP="00BC661E">
      <w:pPr>
        <w:pStyle w:val="ListParagraph"/>
        <w:numPr>
          <w:ilvl w:val="0"/>
          <w:numId w:val="33"/>
        </w:numPr>
        <w:ind w:left="540"/>
        <w:jc w:val="both"/>
        <w:rPr>
          <w:rFonts w:ascii="Arial" w:hAnsi="Arial" w:cs="Arial"/>
          <w:sz w:val="20"/>
          <w:szCs w:val="20"/>
        </w:rPr>
      </w:pPr>
      <w:r w:rsidRPr="00BC661E">
        <w:rPr>
          <w:rFonts w:ascii="Arial" w:hAnsi="Arial" w:cs="Arial"/>
          <w:sz w:val="20"/>
          <w:szCs w:val="20"/>
        </w:rPr>
        <w:lastRenderedPageBreak/>
        <w:t xml:space="preserve">Students will be given handouts in class, and PowerPoint lectures are available on Canvas.  </w:t>
      </w:r>
    </w:p>
    <w:p w14:paraId="071D671F" w14:textId="77777777" w:rsidR="00BC661E" w:rsidRDefault="00FE75F7" w:rsidP="00BC661E">
      <w:pPr>
        <w:pStyle w:val="ListParagraph"/>
        <w:numPr>
          <w:ilvl w:val="0"/>
          <w:numId w:val="33"/>
        </w:numPr>
        <w:spacing w:line="259" w:lineRule="auto"/>
        <w:ind w:left="540"/>
        <w:jc w:val="both"/>
        <w:rPr>
          <w:rStyle w:val="Heading2Char"/>
          <w:rFonts w:ascii="Arial" w:hAnsi="Arial" w:cs="Arial"/>
          <w:color w:val="auto"/>
          <w:sz w:val="20"/>
          <w:szCs w:val="20"/>
        </w:rPr>
      </w:pPr>
      <w:r w:rsidRPr="00BC661E">
        <w:rPr>
          <w:rStyle w:val="Heading2Char"/>
          <w:rFonts w:ascii="Arial" w:hAnsi="Arial" w:cs="Arial"/>
          <w:color w:val="auto"/>
          <w:sz w:val="20"/>
          <w:szCs w:val="20"/>
        </w:rPr>
        <w:t>iClicker2: Please ask the instructor if you will need this tool for this course.</w:t>
      </w:r>
    </w:p>
    <w:p w14:paraId="218C4502" w14:textId="77777777" w:rsidR="00693777" w:rsidRDefault="00693777" w:rsidP="00BC661E">
      <w:pPr>
        <w:spacing w:line="259" w:lineRule="auto"/>
        <w:jc w:val="both"/>
        <w:rPr>
          <w:rStyle w:val="Heading2Char"/>
          <w:rFonts w:ascii="Arial" w:hAnsi="Arial" w:cs="Arial"/>
          <w:b/>
          <w:color w:val="auto"/>
          <w:sz w:val="20"/>
          <w:szCs w:val="20"/>
        </w:rPr>
      </w:pPr>
    </w:p>
    <w:p w14:paraId="14DBCCC8" w14:textId="131B8364" w:rsidR="00136E03" w:rsidRPr="00BC661E" w:rsidRDefault="00136E03" w:rsidP="00BC661E">
      <w:pPr>
        <w:spacing w:line="259" w:lineRule="auto"/>
        <w:jc w:val="both"/>
        <w:rPr>
          <w:rStyle w:val="Heading2Char"/>
          <w:rFonts w:ascii="Arial" w:hAnsi="Arial" w:cs="Arial"/>
          <w:color w:val="auto"/>
          <w:sz w:val="20"/>
          <w:szCs w:val="20"/>
        </w:rPr>
      </w:pPr>
      <w:r w:rsidRPr="00BC661E">
        <w:rPr>
          <w:rStyle w:val="Heading2Char"/>
          <w:rFonts w:ascii="Arial" w:hAnsi="Arial" w:cs="Arial"/>
          <w:b/>
          <w:color w:val="auto"/>
          <w:sz w:val="20"/>
          <w:szCs w:val="20"/>
        </w:rPr>
        <w:t>Course Content</w:t>
      </w:r>
      <w:r w:rsidRPr="00BC661E">
        <w:rPr>
          <w:rStyle w:val="Heading2Char"/>
          <w:rFonts w:ascii="Arial" w:hAnsi="Arial" w:cs="Arial"/>
          <w:color w:val="auto"/>
          <w:sz w:val="20"/>
          <w:szCs w:val="20"/>
        </w:rPr>
        <w:t>:</w:t>
      </w:r>
    </w:p>
    <w:p w14:paraId="79EEB4BF" w14:textId="77777777" w:rsidR="00FE75F7" w:rsidRPr="006F3C0A" w:rsidRDefault="00FE75F7" w:rsidP="00BC661E">
      <w:pPr>
        <w:jc w:val="both"/>
        <w:rPr>
          <w:rFonts w:ascii="Arial" w:hAnsi="Arial" w:cs="Arial"/>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ist of Topics Covered in Course"/>
        <w:tblDescription w:val="List of Topics Covered in Course"/>
      </w:tblPr>
      <w:tblGrid>
        <w:gridCol w:w="972"/>
        <w:gridCol w:w="5670"/>
      </w:tblGrid>
      <w:tr w:rsidR="00B452C7" w:rsidRPr="00785D6C" w14:paraId="3B7FAEBA" w14:textId="77777777" w:rsidTr="003658FC">
        <w:trPr>
          <w:tblHeader/>
        </w:trPr>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14:paraId="680312F6" w14:textId="61F06DF8" w:rsidR="00B452C7" w:rsidRPr="00911D60" w:rsidRDefault="00911D60" w:rsidP="00BC661E">
            <w:pPr>
              <w:jc w:val="both"/>
              <w:rPr>
                <w:rFonts w:ascii="Arial" w:hAnsi="Arial" w:cs="Arial"/>
                <w:b/>
                <w:bCs/>
                <w:color w:val="000000"/>
              </w:rPr>
            </w:pPr>
            <w:r w:rsidRPr="00911D60">
              <w:rPr>
                <w:rFonts w:ascii="Arial" w:hAnsi="Arial" w:cs="Arial"/>
                <w:b/>
                <w:bCs/>
                <w:color w:val="000000"/>
              </w:rPr>
              <w:t>Lab</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58FB4B2C" w14:textId="12414A21" w:rsidR="00B452C7" w:rsidRPr="00911D60" w:rsidRDefault="00911D60" w:rsidP="00BC661E">
            <w:pPr>
              <w:jc w:val="both"/>
              <w:rPr>
                <w:rFonts w:ascii="Arial" w:hAnsi="Arial" w:cs="Arial"/>
                <w:b/>
                <w:bCs/>
                <w:color w:val="000000"/>
              </w:rPr>
            </w:pPr>
            <w:r w:rsidRPr="00911D60">
              <w:rPr>
                <w:rFonts w:ascii="Arial" w:hAnsi="Arial" w:cs="Arial"/>
                <w:b/>
                <w:bCs/>
                <w:color w:val="000000"/>
              </w:rPr>
              <w:t>Title</w:t>
            </w:r>
          </w:p>
        </w:tc>
      </w:tr>
      <w:tr w:rsidR="00B452C7" w:rsidRPr="00785D6C" w14:paraId="0760C20C" w14:textId="77777777" w:rsidTr="003658FC">
        <w:trPr>
          <w:tblHeader/>
        </w:trPr>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14:paraId="2C5EE3F2" w14:textId="44947FEF" w:rsidR="00B452C7" w:rsidRPr="00B452C7" w:rsidRDefault="00B452C7" w:rsidP="00BC661E">
            <w:pPr>
              <w:jc w:val="both"/>
              <w:rPr>
                <w:rFonts w:ascii="Arial" w:hAnsi="Arial" w:cs="Arial"/>
                <w:bCs/>
                <w:color w:val="000000"/>
              </w:rPr>
            </w:pPr>
            <w:r w:rsidRPr="00B452C7">
              <w:rPr>
                <w:rFonts w:ascii="Arial" w:hAnsi="Arial" w:cs="Arial"/>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4F5B949A" w14:textId="7379F75D" w:rsidR="00B452C7" w:rsidRPr="00B452C7" w:rsidRDefault="00B452C7" w:rsidP="00BC661E">
            <w:pPr>
              <w:jc w:val="both"/>
              <w:rPr>
                <w:rFonts w:ascii="Arial" w:hAnsi="Arial" w:cs="Arial"/>
                <w:bCs/>
                <w:color w:val="000000"/>
              </w:rPr>
            </w:pPr>
            <w:r w:rsidRPr="00B452C7">
              <w:rPr>
                <w:rFonts w:ascii="Arial" w:hAnsi="Arial" w:cs="Arial"/>
              </w:rPr>
              <w:t>Food Dye Identification</w:t>
            </w:r>
          </w:p>
        </w:tc>
      </w:tr>
      <w:tr w:rsidR="00B452C7" w:rsidRPr="00785D6C" w14:paraId="4650B887" w14:textId="77777777" w:rsidTr="003658FC">
        <w:trPr>
          <w:tblHeader/>
        </w:trPr>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14:paraId="260101A1" w14:textId="5D1A7AFB" w:rsidR="00B452C7" w:rsidRPr="00B452C7" w:rsidRDefault="00B452C7" w:rsidP="00BC661E">
            <w:pPr>
              <w:jc w:val="both"/>
              <w:rPr>
                <w:rFonts w:ascii="Arial" w:hAnsi="Arial" w:cs="Arial"/>
                <w:bCs/>
                <w:color w:val="000000"/>
              </w:rPr>
            </w:pPr>
            <w:r w:rsidRPr="00B452C7">
              <w:rPr>
                <w:rFonts w:ascii="Arial" w:hAnsi="Arial" w:cs="Arial"/>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0FA84AF8" w14:textId="6DA270AC" w:rsidR="00B452C7" w:rsidRPr="00B452C7" w:rsidRDefault="00B452C7" w:rsidP="00BC661E">
            <w:pPr>
              <w:jc w:val="both"/>
              <w:rPr>
                <w:rFonts w:ascii="Arial" w:hAnsi="Arial" w:cs="Arial"/>
                <w:bCs/>
                <w:color w:val="000000"/>
              </w:rPr>
            </w:pPr>
            <w:r w:rsidRPr="00B452C7">
              <w:rPr>
                <w:rFonts w:ascii="Arial" w:hAnsi="Arial" w:cs="Arial"/>
              </w:rPr>
              <w:t>SDS Gel Electrophoresis</w:t>
            </w:r>
          </w:p>
        </w:tc>
      </w:tr>
      <w:tr w:rsidR="00567B06" w:rsidRPr="00785D6C" w14:paraId="52BB9664" w14:textId="77777777" w:rsidTr="003658FC">
        <w:trPr>
          <w:tblHeader/>
        </w:trPr>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14:paraId="21C3E1DF" w14:textId="55DEAB40" w:rsidR="00567B06" w:rsidRPr="00B452C7" w:rsidRDefault="00567B06" w:rsidP="00567B06">
            <w:pPr>
              <w:jc w:val="both"/>
              <w:rPr>
                <w:rFonts w:ascii="Arial" w:hAnsi="Arial" w:cs="Arial"/>
                <w:bCs/>
                <w:color w:val="000000"/>
              </w:rPr>
            </w:pPr>
            <w:r>
              <w:rPr>
                <w:rFonts w:ascii="Arial" w:hAnsi="Arial" w:cs="Arial"/>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72BCDEC8" w14:textId="01A36A6A" w:rsidR="00567B06" w:rsidRPr="00B452C7" w:rsidRDefault="00567B06" w:rsidP="00567B06">
            <w:pPr>
              <w:jc w:val="both"/>
              <w:rPr>
                <w:rFonts w:ascii="Arial" w:hAnsi="Arial" w:cs="Arial"/>
                <w:bCs/>
                <w:color w:val="000000"/>
              </w:rPr>
            </w:pPr>
            <w:r w:rsidRPr="00B452C7">
              <w:rPr>
                <w:rFonts w:ascii="Arial" w:hAnsi="Arial" w:cs="Arial"/>
              </w:rPr>
              <w:t>Western Blotting</w:t>
            </w:r>
          </w:p>
        </w:tc>
      </w:tr>
      <w:tr w:rsidR="00567B06" w:rsidRPr="00785D6C" w14:paraId="2F24A2C5" w14:textId="77777777" w:rsidTr="003658FC">
        <w:trPr>
          <w:tblHeader/>
        </w:trPr>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14:paraId="01855E5D" w14:textId="6C515837" w:rsidR="00567B06" w:rsidRPr="00B452C7" w:rsidRDefault="00567B06" w:rsidP="00567B06">
            <w:pPr>
              <w:jc w:val="both"/>
              <w:rPr>
                <w:rFonts w:ascii="Arial" w:hAnsi="Arial" w:cs="Arial"/>
                <w:bCs/>
                <w:color w:val="000000"/>
              </w:rPr>
            </w:pPr>
            <w:r w:rsidRPr="00B452C7">
              <w:rPr>
                <w:rFonts w:ascii="Arial" w:hAnsi="Arial" w:cs="Arial"/>
              </w:rPr>
              <w:t>4 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7481B5B4" w14:textId="510B4E2C" w:rsidR="00567B06" w:rsidRPr="00B452C7" w:rsidRDefault="00567B06" w:rsidP="00567B06">
            <w:pPr>
              <w:jc w:val="both"/>
              <w:rPr>
                <w:rFonts w:ascii="Arial" w:hAnsi="Arial" w:cs="Arial"/>
                <w:bCs/>
                <w:color w:val="000000"/>
              </w:rPr>
            </w:pPr>
            <w:r>
              <w:rPr>
                <w:rFonts w:ascii="Arial" w:hAnsi="Arial" w:cs="Arial"/>
              </w:rPr>
              <w:t>Enzymology I</w:t>
            </w:r>
          </w:p>
        </w:tc>
      </w:tr>
      <w:tr w:rsidR="00567B06" w:rsidRPr="00785D6C" w14:paraId="0ACA1D25" w14:textId="77777777" w:rsidTr="003658FC">
        <w:trPr>
          <w:tblHeader/>
        </w:trPr>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14:paraId="2B851FA2" w14:textId="5AFC43E1" w:rsidR="00567B06" w:rsidRPr="00B452C7" w:rsidRDefault="00567B06" w:rsidP="00567B06">
            <w:pPr>
              <w:jc w:val="both"/>
              <w:rPr>
                <w:rFonts w:ascii="Arial" w:hAnsi="Arial" w:cs="Arial"/>
                <w:bCs/>
                <w:color w:val="000000"/>
              </w:rPr>
            </w:pPr>
            <w:r>
              <w:rPr>
                <w:rFonts w:ascii="Arial" w:hAnsi="Arial" w:cs="Arial"/>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2D1B48F1" w14:textId="30CC3BEF" w:rsidR="00567B06" w:rsidRPr="00B452C7" w:rsidRDefault="00567B06" w:rsidP="00567B06">
            <w:pPr>
              <w:jc w:val="both"/>
              <w:rPr>
                <w:rFonts w:ascii="Arial" w:hAnsi="Arial" w:cs="Arial"/>
                <w:bCs/>
                <w:color w:val="000000"/>
              </w:rPr>
            </w:pPr>
            <w:r w:rsidRPr="00B452C7">
              <w:rPr>
                <w:rFonts w:ascii="Arial" w:hAnsi="Arial" w:cs="Arial"/>
              </w:rPr>
              <w:t>Enzymology II</w:t>
            </w:r>
          </w:p>
        </w:tc>
      </w:tr>
      <w:tr w:rsidR="00567B06" w:rsidRPr="00785D6C" w14:paraId="21209279" w14:textId="77777777" w:rsidTr="003658FC">
        <w:trPr>
          <w:tblHeader/>
        </w:trPr>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14:paraId="06CCD4E2" w14:textId="466521BD" w:rsidR="00567B06" w:rsidRPr="00B452C7" w:rsidRDefault="00567B06" w:rsidP="00567B06">
            <w:pPr>
              <w:jc w:val="both"/>
              <w:rPr>
                <w:rFonts w:ascii="Arial" w:hAnsi="Arial" w:cs="Arial"/>
                <w:bCs/>
                <w:color w:val="000000"/>
              </w:rPr>
            </w:pPr>
            <w:r w:rsidRPr="00B452C7">
              <w:rPr>
                <w:rFonts w:ascii="Arial" w:hAnsi="Arial" w:cs="Arial"/>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7B0F9DAB" w14:textId="37DD7884" w:rsidR="00567B06" w:rsidRPr="00B452C7" w:rsidRDefault="00567B06" w:rsidP="00567B06">
            <w:pPr>
              <w:jc w:val="both"/>
              <w:rPr>
                <w:rFonts w:ascii="Arial" w:hAnsi="Arial" w:cs="Arial"/>
                <w:bCs/>
                <w:color w:val="000000"/>
              </w:rPr>
            </w:pPr>
            <w:r w:rsidRPr="00B452C7">
              <w:rPr>
                <w:rFonts w:ascii="Arial" w:hAnsi="Arial" w:cs="Arial"/>
              </w:rPr>
              <w:t>Human DNA Testing</w:t>
            </w:r>
          </w:p>
        </w:tc>
      </w:tr>
      <w:tr w:rsidR="00567B06" w:rsidRPr="00785D6C" w14:paraId="6223A84F" w14:textId="77777777" w:rsidTr="003658FC">
        <w:trPr>
          <w:tblHeader/>
        </w:trPr>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14:paraId="799FEE6A" w14:textId="1AF4AEAA" w:rsidR="00567B06" w:rsidRPr="00B452C7" w:rsidRDefault="00567B06" w:rsidP="00567B06">
            <w:pPr>
              <w:jc w:val="both"/>
              <w:rPr>
                <w:rFonts w:ascii="Arial" w:hAnsi="Arial" w:cs="Arial"/>
                <w:bCs/>
                <w:color w:val="000000"/>
              </w:rPr>
            </w:pPr>
            <w:r w:rsidRPr="00B452C7">
              <w:rPr>
                <w:rFonts w:ascii="Arial" w:hAnsi="Arial" w:cs="Arial"/>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078A5D22" w14:textId="298CD5D9" w:rsidR="00567B06" w:rsidRPr="00B452C7" w:rsidRDefault="00567B06" w:rsidP="00567B06">
            <w:pPr>
              <w:jc w:val="both"/>
              <w:rPr>
                <w:rFonts w:ascii="Arial" w:hAnsi="Arial" w:cs="Arial"/>
                <w:bCs/>
                <w:color w:val="000000"/>
              </w:rPr>
            </w:pPr>
            <w:r w:rsidRPr="00B452C7">
              <w:rPr>
                <w:rFonts w:ascii="Arial" w:hAnsi="Arial" w:cs="Arial"/>
              </w:rPr>
              <w:t>Plasmid Isolation, Transformation, RE Mapping</w:t>
            </w:r>
          </w:p>
        </w:tc>
      </w:tr>
      <w:tr w:rsidR="00567B06" w:rsidRPr="00785D6C" w14:paraId="01623877" w14:textId="77777777" w:rsidTr="003658FC">
        <w:trPr>
          <w:tblHeader/>
        </w:trPr>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14:paraId="0CFCB911" w14:textId="4B76D9C2" w:rsidR="00567B06" w:rsidRPr="00B452C7" w:rsidRDefault="00567B06" w:rsidP="00567B06">
            <w:pPr>
              <w:jc w:val="both"/>
              <w:rPr>
                <w:rFonts w:ascii="Arial" w:hAnsi="Arial" w:cs="Arial"/>
                <w:bCs/>
                <w:color w:val="000000"/>
              </w:rPr>
            </w:pPr>
            <w:r w:rsidRPr="00B452C7">
              <w:rPr>
                <w:rFonts w:ascii="Arial" w:hAnsi="Arial" w:cs="Arial"/>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565476E6" w14:textId="11AA4071" w:rsidR="00567B06" w:rsidRPr="00B452C7" w:rsidRDefault="00567B06" w:rsidP="00567B06">
            <w:pPr>
              <w:jc w:val="both"/>
              <w:rPr>
                <w:rFonts w:ascii="Arial" w:hAnsi="Arial" w:cs="Arial"/>
                <w:bCs/>
                <w:color w:val="000000"/>
              </w:rPr>
            </w:pPr>
            <w:r w:rsidRPr="00B452C7">
              <w:rPr>
                <w:rFonts w:ascii="Arial" w:hAnsi="Arial" w:cs="Arial"/>
                <w:bCs/>
              </w:rPr>
              <w:t>DNA Sequencing and Bioinformatics</w:t>
            </w:r>
          </w:p>
        </w:tc>
      </w:tr>
    </w:tbl>
    <w:p w14:paraId="14DBCCFC" w14:textId="77777777" w:rsidR="009D4DCF" w:rsidRPr="0057733A" w:rsidRDefault="009D4DCF" w:rsidP="0026718A">
      <w:pPr>
        <w:jc w:val="both"/>
        <w:rPr>
          <w:rStyle w:val="Heading2Char"/>
          <w:rFonts w:ascii="Arial" w:hAnsi="Arial" w:cs="Arial"/>
          <w:color w:val="auto"/>
          <w:sz w:val="20"/>
          <w:szCs w:val="20"/>
        </w:rPr>
      </w:pPr>
    </w:p>
    <w:p w14:paraId="14DBCCFD" w14:textId="77777777" w:rsidR="00136E03" w:rsidRPr="006F3C0A" w:rsidRDefault="00136E03" w:rsidP="0026718A">
      <w:pPr>
        <w:jc w:val="both"/>
        <w:rPr>
          <w:rFonts w:ascii="Arial" w:hAnsi="Arial" w:cs="Arial"/>
        </w:rPr>
      </w:pPr>
      <w:r w:rsidRPr="006F3C0A">
        <w:rPr>
          <w:rStyle w:val="Heading2Char"/>
          <w:rFonts w:ascii="Arial" w:hAnsi="Arial" w:cs="Arial"/>
          <w:b/>
          <w:color w:val="auto"/>
          <w:sz w:val="20"/>
          <w:szCs w:val="20"/>
        </w:rPr>
        <w:t>Assessment</w:t>
      </w:r>
      <w:r w:rsidRPr="006F3C0A">
        <w:rPr>
          <w:rFonts w:ascii="Arial" w:hAnsi="Arial" w:cs="Arial"/>
        </w:rPr>
        <w:t xml:space="preserve">:  </w:t>
      </w:r>
    </w:p>
    <w:p w14:paraId="14DBCCFE" w14:textId="77777777" w:rsidR="00CE370D" w:rsidRPr="006F3C0A" w:rsidRDefault="00CE370D" w:rsidP="0026718A">
      <w:pPr>
        <w:pStyle w:val="Heading3"/>
        <w:spacing w:before="0"/>
        <w:jc w:val="both"/>
        <w:rPr>
          <w:rFonts w:ascii="Arial" w:hAnsi="Arial" w:cs="Arial"/>
          <w:b/>
          <w:color w:val="auto"/>
          <w:sz w:val="20"/>
          <w:szCs w:val="20"/>
        </w:rPr>
      </w:pPr>
      <w:r w:rsidRPr="006F3C0A">
        <w:rPr>
          <w:rFonts w:ascii="Arial" w:hAnsi="Arial" w:cs="Arial"/>
          <w:b/>
          <w:color w:val="auto"/>
          <w:sz w:val="20"/>
          <w:szCs w:val="20"/>
        </w:rPr>
        <w:t xml:space="preserve"> </w:t>
      </w:r>
    </w:p>
    <w:p w14:paraId="14DBCCFF" w14:textId="05AA95C0" w:rsidR="00136E03" w:rsidRPr="0057733A" w:rsidRDefault="00407B2A" w:rsidP="000F133F">
      <w:pPr>
        <w:pStyle w:val="Heading3"/>
        <w:spacing w:before="0"/>
        <w:ind w:left="180"/>
        <w:jc w:val="both"/>
        <w:rPr>
          <w:rFonts w:ascii="Arial" w:hAnsi="Arial" w:cs="Arial"/>
          <w:color w:val="auto"/>
          <w:sz w:val="20"/>
          <w:szCs w:val="20"/>
        </w:rPr>
      </w:pPr>
      <w:bookmarkStart w:id="0" w:name="_Hlk521582415"/>
      <w:r>
        <w:rPr>
          <w:rFonts w:ascii="Arial" w:hAnsi="Arial" w:cs="Arial"/>
          <w:color w:val="auto"/>
          <w:sz w:val="20"/>
          <w:szCs w:val="20"/>
        </w:rPr>
        <w:t>Exam</w:t>
      </w:r>
      <w:r w:rsidR="00136E03" w:rsidRPr="0057733A">
        <w:rPr>
          <w:rFonts w:ascii="Arial" w:hAnsi="Arial" w:cs="Arial"/>
          <w:color w:val="auto"/>
          <w:sz w:val="20"/>
          <w:szCs w:val="20"/>
        </w:rPr>
        <w:t>s</w:t>
      </w:r>
      <w:bookmarkStart w:id="1" w:name="_Hlk521582493"/>
      <w:r w:rsidR="002A6E58">
        <w:rPr>
          <w:rFonts w:ascii="Arial" w:hAnsi="Arial" w:cs="Arial"/>
          <w:color w:val="auto"/>
          <w:sz w:val="20"/>
          <w:szCs w:val="20"/>
        </w:rPr>
        <w:t xml:space="preserve"> and </w:t>
      </w:r>
      <w:r w:rsidR="002A6E58" w:rsidRPr="0057733A">
        <w:rPr>
          <w:rFonts w:ascii="Arial" w:hAnsi="Arial" w:cs="Arial"/>
          <w:color w:val="auto"/>
          <w:sz w:val="20"/>
          <w:szCs w:val="20"/>
        </w:rPr>
        <w:t>Other Assessments</w:t>
      </w:r>
      <w:r w:rsidR="002A6E58" w:rsidRPr="006F3C0A">
        <w:rPr>
          <w:rFonts w:ascii="Arial" w:hAnsi="Arial" w:cs="Arial"/>
          <w:color w:val="auto"/>
          <w:sz w:val="20"/>
          <w:szCs w:val="20"/>
        </w:rPr>
        <w:t>:</w:t>
      </w:r>
      <w:bookmarkEnd w:id="1"/>
    </w:p>
    <w:bookmarkEnd w:id="0"/>
    <w:p w14:paraId="00E95BA9" w14:textId="3FD32139" w:rsidR="00693777" w:rsidRDefault="00753CC5" w:rsidP="002D1865">
      <w:pPr>
        <w:pStyle w:val="ListParagraph"/>
        <w:numPr>
          <w:ilvl w:val="0"/>
          <w:numId w:val="34"/>
        </w:numPr>
        <w:rPr>
          <w:rFonts w:ascii="Arial" w:hAnsi="Arial" w:cs="Arial"/>
          <w:sz w:val="20"/>
          <w:szCs w:val="20"/>
        </w:rPr>
      </w:pPr>
      <w:r>
        <w:rPr>
          <w:rFonts w:ascii="Arial" w:hAnsi="Arial" w:cs="Arial"/>
          <w:sz w:val="20"/>
          <w:szCs w:val="20"/>
        </w:rPr>
        <w:t>Midterm and Final written exams</w:t>
      </w:r>
    </w:p>
    <w:p w14:paraId="0FEFBB4F" w14:textId="540C1D32" w:rsidR="00753CC5" w:rsidRPr="00753CC5" w:rsidRDefault="00567B06" w:rsidP="00753CC5">
      <w:pPr>
        <w:numPr>
          <w:ilvl w:val="1"/>
          <w:numId w:val="34"/>
        </w:numPr>
        <w:overflowPunct/>
        <w:autoSpaceDE/>
        <w:adjustRightInd/>
        <w:ind w:left="1080"/>
        <w:contextualSpacing/>
        <w:textAlignment w:val="auto"/>
        <w:rPr>
          <w:rFonts w:ascii="Arial" w:hAnsi="Arial" w:cs="Arial"/>
        </w:rPr>
      </w:pPr>
      <w:r>
        <w:rPr>
          <w:rFonts w:ascii="Arial" w:hAnsi="Arial" w:cs="Arial"/>
        </w:rPr>
        <w:t>Written exam</w:t>
      </w:r>
      <w:r w:rsidR="00753CC5">
        <w:rPr>
          <w:rFonts w:ascii="Arial" w:hAnsi="Arial" w:cs="Arial"/>
        </w:rPr>
        <w:t xml:space="preserve"> questions can be in the form of multiple choice, multiple answer, </w:t>
      </w:r>
      <w:r w:rsidR="00753CC5" w:rsidRPr="00753CC5">
        <w:rPr>
          <w:rFonts w:ascii="Arial" w:hAnsi="Arial" w:cs="Arial"/>
        </w:rPr>
        <w:t xml:space="preserve">true/false, matching, short answer, discussion, graphing, diagrams or essay. </w:t>
      </w:r>
    </w:p>
    <w:p w14:paraId="39A91A5F" w14:textId="7CBCA931" w:rsidR="00753CC5" w:rsidRPr="00753CC5" w:rsidRDefault="00753CC5" w:rsidP="002D1865">
      <w:pPr>
        <w:pStyle w:val="ListParagraph"/>
        <w:numPr>
          <w:ilvl w:val="0"/>
          <w:numId w:val="34"/>
        </w:numPr>
        <w:rPr>
          <w:rFonts w:ascii="Arial" w:hAnsi="Arial" w:cs="Arial"/>
          <w:sz w:val="20"/>
          <w:szCs w:val="20"/>
        </w:rPr>
      </w:pPr>
      <w:r w:rsidRPr="00753CC5">
        <w:rPr>
          <w:rFonts w:ascii="Arial" w:hAnsi="Arial" w:cs="Arial"/>
          <w:sz w:val="20"/>
          <w:szCs w:val="20"/>
        </w:rPr>
        <w:t>Midterm Practical Exam</w:t>
      </w:r>
      <w:r w:rsidR="00567B06">
        <w:rPr>
          <w:rFonts w:ascii="Arial" w:hAnsi="Arial" w:cs="Arial"/>
          <w:sz w:val="20"/>
          <w:szCs w:val="20"/>
        </w:rPr>
        <w:t xml:space="preserve"> and skill </w:t>
      </w:r>
      <w:r w:rsidR="00AE1934">
        <w:rPr>
          <w:rFonts w:ascii="Arial" w:hAnsi="Arial" w:cs="Arial"/>
          <w:sz w:val="20"/>
          <w:szCs w:val="20"/>
        </w:rPr>
        <w:t>assessment</w:t>
      </w:r>
    </w:p>
    <w:p w14:paraId="42834875" w14:textId="550F9F31" w:rsidR="00753CC5" w:rsidRDefault="00567B06" w:rsidP="00AE1934">
      <w:pPr>
        <w:pStyle w:val="ListParagraph"/>
        <w:numPr>
          <w:ilvl w:val="1"/>
          <w:numId w:val="34"/>
        </w:numPr>
        <w:ind w:left="1080"/>
        <w:rPr>
          <w:rFonts w:ascii="Arial" w:hAnsi="Arial" w:cs="Arial"/>
          <w:sz w:val="20"/>
          <w:szCs w:val="20"/>
        </w:rPr>
      </w:pPr>
      <w:r w:rsidRPr="00567B06">
        <w:rPr>
          <w:rFonts w:ascii="Arial" w:hAnsi="Arial" w:cs="Arial"/>
          <w:sz w:val="20"/>
          <w:szCs w:val="20"/>
        </w:rPr>
        <w:t>Students will demonstrate their proficiency in</w:t>
      </w:r>
      <w:r>
        <w:rPr>
          <w:rFonts w:ascii="Arial" w:hAnsi="Arial" w:cs="Arial"/>
          <w:sz w:val="20"/>
          <w:szCs w:val="20"/>
        </w:rPr>
        <w:t xml:space="preserve"> </w:t>
      </w:r>
      <w:r w:rsidR="00AE1934">
        <w:rPr>
          <w:rFonts w:ascii="Arial" w:hAnsi="Arial" w:cs="Arial"/>
          <w:sz w:val="20"/>
          <w:szCs w:val="20"/>
        </w:rPr>
        <w:t xml:space="preserve">following a </w:t>
      </w:r>
      <w:r>
        <w:rPr>
          <w:rFonts w:ascii="Arial" w:hAnsi="Arial" w:cs="Arial"/>
          <w:sz w:val="20"/>
          <w:szCs w:val="20"/>
        </w:rPr>
        <w:t xml:space="preserve">laboratory </w:t>
      </w:r>
      <w:r w:rsidR="00AE1934" w:rsidRPr="00AE1934">
        <w:rPr>
          <w:rFonts w:ascii="Arial" w:hAnsi="Arial" w:cs="Arial"/>
          <w:sz w:val="20"/>
          <w:szCs w:val="20"/>
        </w:rPr>
        <w:t xml:space="preserve">protocol </w:t>
      </w:r>
      <w:r w:rsidR="00AE1934">
        <w:rPr>
          <w:rFonts w:ascii="Arial" w:hAnsi="Arial" w:cs="Arial"/>
          <w:sz w:val="20"/>
          <w:szCs w:val="20"/>
        </w:rPr>
        <w:t xml:space="preserve">involving proper </w:t>
      </w:r>
      <w:r w:rsidR="00AE1934" w:rsidRPr="00AE1934">
        <w:rPr>
          <w:rFonts w:ascii="Arial" w:hAnsi="Arial" w:cs="Arial"/>
          <w:sz w:val="20"/>
          <w:szCs w:val="20"/>
        </w:rPr>
        <w:t xml:space="preserve">micropipette technique to </w:t>
      </w:r>
      <w:r w:rsidR="00AE1934">
        <w:rPr>
          <w:rFonts w:ascii="Arial" w:hAnsi="Arial" w:cs="Arial"/>
          <w:sz w:val="20"/>
          <w:szCs w:val="20"/>
        </w:rPr>
        <w:t>manipulate samples. Students will create d</w:t>
      </w:r>
      <w:r w:rsidR="00AE1934" w:rsidRPr="00AE1934">
        <w:rPr>
          <w:rFonts w:ascii="Arial" w:hAnsi="Arial" w:cs="Arial"/>
          <w:sz w:val="20"/>
          <w:szCs w:val="20"/>
        </w:rPr>
        <w:t>ilutions</w:t>
      </w:r>
      <w:r w:rsidR="00AE1934">
        <w:rPr>
          <w:rFonts w:ascii="Arial" w:hAnsi="Arial" w:cs="Arial"/>
          <w:sz w:val="20"/>
          <w:szCs w:val="20"/>
        </w:rPr>
        <w:t xml:space="preserve"> that</w:t>
      </w:r>
      <w:r w:rsidR="00AE1934" w:rsidRPr="00AE1934">
        <w:rPr>
          <w:rFonts w:ascii="Arial" w:hAnsi="Arial" w:cs="Arial"/>
          <w:sz w:val="20"/>
          <w:szCs w:val="20"/>
        </w:rPr>
        <w:t xml:space="preserve"> will be used to generate </w:t>
      </w:r>
      <w:r w:rsidR="00AE1934">
        <w:rPr>
          <w:rFonts w:ascii="Arial" w:hAnsi="Arial" w:cs="Arial"/>
          <w:sz w:val="20"/>
          <w:szCs w:val="20"/>
        </w:rPr>
        <w:t>absorbance data.</w:t>
      </w:r>
    </w:p>
    <w:p w14:paraId="75ABCEB5" w14:textId="325F7619" w:rsidR="00AE1934" w:rsidRPr="00F05D5E" w:rsidRDefault="00AE1934" w:rsidP="00F05D5E">
      <w:pPr>
        <w:pStyle w:val="ListParagraph"/>
        <w:numPr>
          <w:ilvl w:val="1"/>
          <w:numId w:val="34"/>
        </w:numPr>
        <w:ind w:left="1080"/>
        <w:rPr>
          <w:rFonts w:ascii="Arial" w:hAnsi="Arial" w:cs="Arial"/>
          <w:sz w:val="20"/>
          <w:szCs w:val="20"/>
        </w:rPr>
      </w:pPr>
      <w:r>
        <w:rPr>
          <w:rFonts w:ascii="Arial" w:hAnsi="Arial" w:cs="Arial"/>
          <w:sz w:val="20"/>
          <w:szCs w:val="20"/>
        </w:rPr>
        <w:t xml:space="preserve">The </w:t>
      </w:r>
      <w:r w:rsidRPr="00AE1934">
        <w:rPr>
          <w:rFonts w:ascii="Arial" w:hAnsi="Arial" w:cs="Arial"/>
          <w:sz w:val="20"/>
          <w:szCs w:val="20"/>
        </w:rPr>
        <w:t xml:space="preserve">instructor will </w:t>
      </w:r>
      <w:r>
        <w:rPr>
          <w:rFonts w:ascii="Arial" w:hAnsi="Arial" w:cs="Arial"/>
          <w:sz w:val="20"/>
          <w:szCs w:val="20"/>
        </w:rPr>
        <w:t>plot</w:t>
      </w:r>
      <w:r w:rsidRPr="00AE1934">
        <w:rPr>
          <w:rFonts w:ascii="Arial" w:hAnsi="Arial" w:cs="Arial"/>
          <w:sz w:val="20"/>
          <w:szCs w:val="20"/>
        </w:rPr>
        <w:t xml:space="preserve"> the absorbance </w:t>
      </w:r>
      <w:r>
        <w:rPr>
          <w:rFonts w:ascii="Arial" w:hAnsi="Arial" w:cs="Arial"/>
          <w:sz w:val="20"/>
          <w:szCs w:val="20"/>
        </w:rPr>
        <w:t xml:space="preserve">data </w:t>
      </w:r>
      <w:r w:rsidRPr="00AE1934">
        <w:rPr>
          <w:rFonts w:ascii="Arial" w:hAnsi="Arial" w:cs="Arial"/>
          <w:sz w:val="20"/>
          <w:szCs w:val="20"/>
        </w:rPr>
        <w:t xml:space="preserve">to determine </w:t>
      </w:r>
      <w:r>
        <w:rPr>
          <w:rFonts w:ascii="Arial" w:hAnsi="Arial" w:cs="Arial"/>
          <w:sz w:val="20"/>
          <w:szCs w:val="20"/>
        </w:rPr>
        <w:t xml:space="preserve">the </w:t>
      </w:r>
      <w:r w:rsidRPr="00AE1934">
        <w:rPr>
          <w:rFonts w:ascii="Arial" w:hAnsi="Arial" w:cs="Arial"/>
          <w:sz w:val="20"/>
          <w:szCs w:val="20"/>
        </w:rPr>
        <w:t xml:space="preserve">accuracy and </w:t>
      </w:r>
      <w:r>
        <w:rPr>
          <w:rFonts w:ascii="Arial" w:hAnsi="Arial" w:cs="Arial"/>
          <w:sz w:val="20"/>
          <w:szCs w:val="20"/>
        </w:rPr>
        <w:t>precision of the dilutions</w:t>
      </w:r>
      <w:r w:rsidRPr="00AE1934">
        <w:rPr>
          <w:rFonts w:ascii="Arial" w:hAnsi="Arial" w:cs="Arial"/>
          <w:sz w:val="20"/>
          <w:szCs w:val="20"/>
        </w:rPr>
        <w:t>.</w:t>
      </w:r>
    </w:p>
    <w:p w14:paraId="7F7DC9F4" w14:textId="721BD470" w:rsidR="00753CC5" w:rsidRPr="00AE1934" w:rsidRDefault="00753CC5" w:rsidP="00753CC5">
      <w:pPr>
        <w:numPr>
          <w:ilvl w:val="0"/>
          <w:numId w:val="34"/>
        </w:numPr>
        <w:overflowPunct/>
        <w:autoSpaceDE/>
        <w:adjustRightInd/>
        <w:textAlignment w:val="auto"/>
        <w:rPr>
          <w:rFonts w:ascii="Arial" w:hAnsi="Arial" w:cs="Arial"/>
        </w:rPr>
      </w:pPr>
      <w:r w:rsidRPr="00AE1934">
        <w:rPr>
          <w:rFonts w:ascii="Arial" w:hAnsi="Arial" w:cs="Arial"/>
        </w:rPr>
        <w:t>Laboratory reports.</w:t>
      </w:r>
    </w:p>
    <w:p w14:paraId="30B1BAFC" w14:textId="20E2F6D9" w:rsidR="00753CC5" w:rsidRPr="00753CC5" w:rsidRDefault="00753CC5" w:rsidP="00753CC5">
      <w:pPr>
        <w:numPr>
          <w:ilvl w:val="1"/>
          <w:numId w:val="34"/>
        </w:numPr>
        <w:adjustRightInd/>
        <w:ind w:left="1080"/>
        <w:jc w:val="both"/>
        <w:textAlignment w:val="auto"/>
        <w:rPr>
          <w:rFonts w:ascii="Arial" w:eastAsiaTheme="minorHAnsi" w:hAnsi="Arial" w:cs="Arial"/>
        </w:rPr>
      </w:pPr>
      <w:r w:rsidRPr="00AE1934">
        <w:rPr>
          <w:rFonts w:ascii="Arial" w:hAnsi="Arial" w:cs="Arial"/>
        </w:rPr>
        <w:t>Refer to the instructor</w:t>
      </w:r>
      <w:r>
        <w:rPr>
          <w:rFonts w:ascii="Arial" w:hAnsi="Arial" w:cs="Arial"/>
        </w:rPr>
        <w:t xml:space="preserve"> addendum for laboratory report details.</w:t>
      </w:r>
    </w:p>
    <w:p w14:paraId="57370DFC" w14:textId="77777777" w:rsidR="002D1865" w:rsidRDefault="002D1865" w:rsidP="00567B06">
      <w:pPr>
        <w:pStyle w:val="ListParagraph"/>
        <w:numPr>
          <w:ilvl w:val="0"/>
          <w:numId w:val="34"/>
        </w:numPr>
        <w:rPr>
          <w:rFonts w:ascii="Arial" w:hAnsi="Arial" w:cs="Arial"/>
          <w:sz w:val="20"/>
          <w:szCs w:val="20"/>
        </w:rPr>
      </w:pPr>
      <w:r>
        <w:rPr>
          <w:rFonts w:ascii="Arial" w:hAnsi="Arial" w:cs="Arial"/>
          <w:sz w:val="20"/>
          <w:szCs w:val="20"/>
        </w:rPr>
        <w:t>Weekly homework</w:t>
      </w:r>
    </w:p>
    <w:p w14:paraId="76205CAD" w14:textId="77777777" w:rsidR="002D1865" w:rsidRDefault="002D1865" w:rsidP="00567B06">
      <w:pPr>
        <w:pStyle w:val="ListParagraph"/>
        <w:numPr>
          <w:ilvl w:val="0"/>
          <w:numId w:val="34"/>
        </w:numPr>
        <w:rPr>
          <w:rFonts w:ascii="Arial" w:hAnsi="Arial" w:cs="Arial"/>
          <w:sz w:val="20"/>
          <w:szCs w:val="20"/>
        </w:rPr>
      </w:pPr>
      <w:r>
        <w:rPr>
          <w:rFonts w:ascii="Arial" w:hAnsi="Arial" w:cs="Arial"/>
          <w:sz w:val="20"/>
          <w:szCs w:val="20"/>
        </w:rPr>
        <w:t>Weekly quizzes</w:t>
      </w:r>
    </w:p>
    <w:p w14:paraId="52905AC6" w14:textId="1FCC567B" w:rsidR="002D1865" w:rsidRDefault="002D1865" w:rsidP="00567B06">
      <w:pPr>
        <w:pStyle w:val="ListParagraph"/>
        <w:numPr>
          <w:ilvl w:val="0"/>
          <w:numId w:val="34"/>
        </w:numPr>
        <w:rPr>
          <w:rFonts w:ascii="Arial" w:hAnsi="Arial" w:cs="Arial"/>
          <w:sz w:val="20"/>
          <w:szCs w:val="20"/>
        </w:rPr>
      </w:pPr>
      <w:r>
        <w:rPr>
          <w:rFonts w:ascii="Arial" w:hAnsi="Arial" w:cs="Arial"/>
          <w:sz w:val="20"/>
          <w:szCs w:val="20"/>
        </w:rPr>
        <w:t>Online problem sets.</w:t>
      </w:r>
    </w:p>
    <w:p w14:paraId="61D84EC0" w14:textId="2627F47E" w:rsidR="00F05D5E" w:rsidRPr="00F05D5E" w:rsidRDefault="000C0B50" w:rsidP="000C0B50">
      <w:pPr>
        <w:pStyle w:val="ListParagraph"/>
        <w:numPr>
          <w:ilvl w:val="0"/>
          <w:numId w:val="34"/>
        </w:numPr>
        <w:rPr>
          <w:rFonts w:ascii="Arial" w:hAnsi="Arial" w:cs="Arial"/>
        </w:rPr>
      </w:pPr>
      <w:r>
        <w:rPr>
          <w:rFonts w:ascii="Arial" w:hAnsi="Arial" w:cs="Arial"/>
          <w:sz w:val="20"/>
          <w:szCs w:val="20"/>
        </w:rPr>
        <w:t>Please refer to your instructors addendum</w:t>
      </w:r>
      <w:bookmarkStart w:id="2" w:name="_GoBack"/>
      <w:bookmarkEnd w:id="2"/>
      <w:r>
        <w:rPr>
          <w:rFonts w:ascii="Arial" w:hAnsi="Arial" w:cs="Arial"/>
          <w:sz w:val="20"/>
          <w:szCs w:val="20"/>
        </w:rPr>
        <w:t xml:space="preserve"> for points possible and grade calculation information.</w:t>
      </w:r>
      <w:r w:rsidRPr="00F05D5E">
        <w:rPr>
          <w:rFonts w:ascii="Arial" w:hAnsi="Arial" w:cs="Arial"/>
        </w:rPr>
        <w:t xml:space="preserve"> </w:t>
      </w:r>
    </w:p>
    <w:p w14:paraId="08A6F29D" w14:textId="77777777" w:rsidR="002D1865" w:rsidRPr="002D1865" w:rsidRDefault="002D1865" w:rsidP="00407B2A">
      <w:pPr>
        <w:keepNext/>
        <w:keepLines/>
        <w:ind w:left="180"/>
        <w:jc w:val="both"/>
        <w:outlineLvl w:val="2"/>
        <w:rPr>
          <w:rFonts w:ascii="Arial" w:eastAsiaTheme="majorEastAsia" w:hAnsi="Arial" w:cs="Arial"/>
        </w:rPr>
      </w:pPr>
      <w:bookmarkStart w:id="3" w:name="_Hlk521504355"/>
      <w:bookmarkStart w:id="4" w:name="_Hlk522090258"/>
      <w:bookmarkEnd w:id="3"/>
    </w:p>
    <w:p w14:paraId="79D0F6D7" w14:textId="0B7AFF75" w:rsidR="00407B2A" w:rsidRPr="002D1865" w:rsidRDefault="00407B2A" w:rsidP="00407B2A">
      <w:pPr>
        <w:keepNext/>
        <w:keepLines/>
        <w:ind w:left="180"/>
        <w:jc w:val="both"/>
        <w:outlineLvl w:val="2"/>
        <w:rPr>
          <w:rFonts w:ascii="Arial" w:eastAsiaTheme="majorEastAsia" w:hAnsi="Arial" w:cs="Arial"/>
        </w:rPr>
      </w:pPr>
      <w:r w:rsidRPr="002D1865">
        <w:rPr>
          <w:rFonts w:ascii="Arial" w:eastAsiaTheme="majorEastAsia" w:hAnsi="Arial" w:cs="Arial"/>
        </w:rPr>
        <w:t>Exam Rules:</w:t>
      </w:r>
    </w:p>
    <w:p w14:paraId="609A8359" w14:textId="77777777" w:rsidR="00407B2A" w:rsidRPr="002D1865" w:rsidRDefault="00407B2A" w:rsidP="00407B2A">
      <w:pPr>
        <w:numPr>
          <w:ilvl w:val="0"/>
          <w:numId w:val="9"/>
        </w:numPr>
        <w:jc w:val="both"/>
        <w:rPr>
          <w:rFonts w:ascii="Arial" w:hAnsi="Arial" w:cs="Arial"/>
        </w:rPr>
      </w:pPr>
      <w:r w:rsidRPr="002D1865">
        <w:rPr>
          <w:rFonts w:ascii="Arial" w:hAnsi="Arial" w:cs="Arial"/>
        </w:rPr>
        <w:t xml:space="preserve">Makeup exams, quizzes and assignments are only permitted at the discretion of the instructor. There is no guarantee that makeups will be permitted. Review the instructor’s addendum for further requirements. </w:t>
      </w:r>
    </w:p>
    <w:p w14:paraId="22ADE73E" w14:textId="77777777" w:rsidR="00407B2A" w:rsidRPr="00AC7D2F" w:rsidRDefault="00407B2A" w:rsidP="00407B2A">
      <w:pPr>
        <w:numPr>
          <w:ilvl w:val="0"/>
          <w:numId w:val="9"/>
        </w:numPr>
        <w:jc w:val="both"/>
        <w:rPr>
          <w:rFonts w:ascii="Arial" w:hAnsi="Arial" w:cs="Arial"/>
        </w:rPr>
      </w:pPr>
      <w:r w:rsidRPr="00AC7D2F">
        <w:rPr>
          <w:rFonts w:ascii="Arial" w:hAnsi="Arial" w:cs="Arial"/>
        </w:rPr>
        <w:t>Exams will not be dropped.</w:t>
      </w:r>
    </w:p>
    <w:p w14:paraId="048CFD4F" w14:textId="77777777" w:rsidR="00407B2A" w:rsidRPr="00AC7D2F" w:rsidRDefault="00407B2A" w:rsidP="00407B2A">
      <w:pPr>
        <w:numPr>
          <w:ilvl w:val="0"/>
          <w:numId w:val="9"/>
        </w:numPr>
        <w:jc w:val="both"/>
        <w:rPr>
          <w:rFonts w:ascii="Arial" w:hAnsi="Arial" w:cs="Arial"/>
        </w:rPr>
      </w:pPr>
      <w:r w:rsidRPr="00AC7D2F">
        <w:rPr>
          <w:rFonts w:ascii="Arial" w:hAnsi="Arial" w:cs="Arial"/>
        </w:rPr>
        <w:t xml:space="preserve">The instructor will announce specific exam dates. </w:t>
      </w:r>
    </w:p>
    <w:p w14:paraId="2FDE73A0" w14:textId="77777777" w:rsidR="00407B2A" w:rsidRPr="00AC7D2F" w:rsidRDefault="00407B2A" w:rsidP="00407B2A">
      <w:pPr>
        <w:numPr>
          <w:ilvl w:val="0"/>
          <w:numId w:val="9"/>
        </w:numPr>
        <w:jc w:val="both"/>
        <w:rPr>
          <w:rFonts w:ascii="Arial" w:hAnsi="Arial" w:cs="Arial"/>
        </w:rPr>
      </w:pPr>
      <w:r w:rsidRPr="00AC7D2F">
        <w:rPr>
          <w:rFonts w:ascii="Arial" w:hAnsi="Arial" w:cs="Arial"/>
        </w:rPr>
        <w:t>Exams will cover material presented during the lecture, material assigned from your textbook, homework and handouts</w:t>
      </w:r>
    </w:p>
    <w:p w14:paraId="0BBEAF8E" w14:textId="77777777" w:rsidR="00407B2A" w:rsidRPr="00AC7D2F" w:rsidRDefault="00407B2A" w:rsidP="00407B2A">
      <w:pPr>
        <w:keepNext/>
        <w:keepLines/>
        <w:jc w:val="both"/>
        <w:outlineLvl w:val="2"/>
        <w:rPr>
          <w:rFonts w:ascii="Arial" w:eastAsiaTheme="majorEastAsia" w:hAnsi="Arial" w:cs="Arial"/>
        </w:rPr>
      </w:pPr>
    </w:p>
    <w:p w14:paraId="2D6184B2" w14:textId="77777777" w:rsidR="00407B2A" w:rsidRPr="00AC7D2F" w:rsidRDefault="00407B2A" w:rsidP="00407B2A">
      <w:pPr>
        <w:keepNext/>
        <w:keepLines/>
        <w:ind w:left="180"/>
        <w:jc w:val="both"/>
        <w:outlineLvl w:val="1"/>
        <w:rPr>
          <w:rFonts w:ascii="Arial" w:eastAsiaTheme="majorEastAsia" w:hAnsi="Arial" w:cs="Arial"/>
        </w:rPr>
      </w:pPr>
      <w:r w:rsidRPr="00AC7D2F">
        <w:rPr>
          <w:rFonts w:ascii="Arial" w:eastAsiaTheme="majorEastAsia" w:hAnsi="Arial" w:cs="Arial"/>
        </w:rPr>
        <w:t xml:space="preserve">Examination Policy:  </w:t>
      </w:r>
    </w:p>
    <w:p w14:paraId="112C7DA7" w14:textId="77777777" w:rsidR="00407B2A" w:rsidRPr="00AC7D2F" w:rsidRDefault="00407B2A" w:rsidP="00407B2A">
      <w:pPr>
        <w:numPr>
          <w:ilvl w:val="0"/>
          <w:numId w:val="2"/>
        </w:numPr>
        <w:ind w:left="720"/>
        <w:jc w:val="both"/>
        <w:rPr>
          <w:rFonts w:ascii="Arial" w:hAnsi="Arial" w:cs="Arial"/>
        </w:rPr>
      </w:pPr>
      <w:r w:rsidRPr="00AC7D2F">
        <w:rPr>
          <w:rFonts w:ascii="Arial" w:hAnsi="Arial" w:cs="Arial"/>
        </w:rPr>
        <w:t xml:space="preserve">You are not allowed to wear hats, jackets, pull up hoods or sunglasses during exams. </w:t>
      </w:r>
    </w:p>
    <w:p w14:paraId="72DD331A" w14:textId="77777777" w:rsidR="00407B2A" w:rsidRPr="00AC7D2F" w:rsidRDefault="00407B2A" w:rsidP="00407B2A">
      <w:pPr>
        <w:numPr>
          <w:ilvl w:val="0"/>
          <w:numId w:val="2"/>
        </w:numPr>
        <w:ind w:left="720"/>
        <w:jc w:val="both"/>
        <w:rPr>
          <w:rFonts w:ascii="Arial" w:hAnsi="Arial" w:cs="Arial"/>
        </w:rPr>
      </w:pPr>
      <w:r w:rsidRPr="00AC7D2F">
        <w:rPr>
          <w:rFonts w:ascii="Arial" w:hAnsi="Arial" w:cs="Arial"/>
        </w:rPr>
        <w:t>All material must be put away and electronic devices turned off and stored in a bag or given to the instructor before exams begin. Electronic devices including but not limited to phones, smart watches and recording devices cannot be on you during the exam.</w:t>
      </w:r>
    </w:p>
    <w:p w14:paraId="2AFE5892" w14:textId="77777777" w:rsidR="00407B2A" w:rsidRPr="00AC7D2F" w:rsidRDefault="00407B2A" w:rsidP="00407B2A">
      <w:pPr>
        <w:numPr>
          <w:ilvl w:val="0"/>
          <w:numId w:val="2"/>
        </w:numPr>
        <w:ind w:left="720"/>
        <w:jc w:val="both"/>
        <w:rPr>
          <w:rFonts w:ascii="Arial" w:hAnsi="Arial" w:cs="Arial"/>
        </w:rPr>
      </w:pPr>
      <w:r w:rsidRPr="00AC7D2F">
        <w:rPr>
          <w:rFonts w:ascii="Arial" w:hAnsi="Arial" w:cs="Arial"/>
        </w:rPr>
        <w:t>Students leaving the classroom during a quiz or exam may be barred from completing the assessment.  The student should always ask permission before leaving.</w:t>
      </w:r>
    </w:p>
    <w:p w14:paraId="7A9890B5" w14:textId="77777777" w:rsidR="00407B2A" w:rsidRPr="00AC7D2F" w:rsidRDefault="00407B2A" w:rsidP="00407B2A">
      <w:pPr>
        <w:numPr>
          <w:ilvl w:val="0"/>
          <w:numId w:val="2"/>
        </w:numPr>
        <w:ind w:left="720"/>
        <w:jc w:val="both"/>
        <w:rPr>
          <w:rFonts w:ascii="Arial" w:hAnsi="Arial" w:cs="Arial"/>
        </w:rPr>
      </w:pPr>
      <w:r w:rsidRPr="00AC7D2F">
        <w:rPr>
          <w:rFonts w:ascii="Arial" w:hAnsi="Arial" w:cs="Arial"/>
        </w:rPr>
        <w:t>Academic dishonesty including but not limited to cheating, plagiarism or collusion may result in disciplinary action, including dismissal.</w:t>
      </w:r>
    </w:p>
    <w:p w14:paraId="49F46E62" w14:textId="77777777" w:rsidR="00407B2A" w:rsidRPr="00AC7D2F" w:rsidRDefault="00407B2A" w:rsidP="00407B2A">
      <w:pPr>
        <w:numPr>
          <w:ilvl w:val="0"/>
          <w:numId w:val="3"/>
        </w:numPr>
        <w:overflowPunct/>
        <w:autoSpaceDE/>
        <w:adjustRightInd/>
        <w:ind w:left="720"/>
        <w:jc w:val="both"/>
        <w:textAlignment w:val="auto"/>
        <w:rPr>
          <w:rFonts w:ascii="Arial" w:hAnsi="Arial" w:cs="Arial"/>
        </w:rPr>
      </w:pPr>
      <w:r w:rsidRPr="00AC7D2F">
        <w:rPr>
          <w:rFonts w:ascii="Arial" w:hAnsi="Arial" w:cs="Arial"/>
        </w:rPr>
        <w:t>Grades will be posted on canvas following exams.</w:t>
      </w:r>
    </w:p>
    <w:p w14:paraId="413B7E8B" w14:textId="77777777" w:rsidR="00407B2A" w:rsidRPr="00AC7D2F" w:rsidRDefault="00407B2A" w:rsidP="00407B2A">
      <w:pPr>
        <w:numPr>
          <w:ilvl w:val="0"/>
          <w:numId w:val="3"/>
        </w:numPr>
        <w:overflowPunct/>
        <w:autoSpaceDE/>
        <w:adjustRightInd/>
        <w:ind w:left="720"/>
        <w:jc w:val="both"/>
        <w:textAlignment w:val="auto"/>
        <w:rPr>
          <w:rFonts w:ascii="Arial" w:hAnsi="Arial" w:cs="Arial"/>
        </w:rPr>
      </w:pPr>
      <w:r w:rsidRPr="00AC7D2F">
        <w:rPr>
          <w:rFonts w:ascii="Arial" w:hAnsi="Arial" w:cs="Arial"/>
        </w:rPr>
        <w:t>Instructors cannot give out grades over the phone or by e-mail.</w:t>
      </w:r>
    </w:p>
    <w:p w14:paraId="22726547" w14:textId="77777777" w:rsidR="00407B2A" w:rsidRPr="00AC7D2F" w:rsidRDefault="00407B2A" w:rsidP="00407B2A">
      <w:pPr>
        <w:numPr>
          <w:ilvl w:val="0"/>
          <w:numId w:val="3"/>
        </w:numPr>
        <w:overflowPunct/>
        <w:autoSpaceDE/>
        <w:adjustRightInd/>
        <w:ind w:left="720"/>
        <w:jc w:val="both"/>
        <w:textAlignment w:val="auto"/>
        <w:rPr>
          <w:rFonts w:ascii="Arial" w:hAnsi="Arial" w:cs="Arial"/>
        </w:rPr>
      </w:pPr>
      <w:r w:rsidRPr="00AC7D2F">
        <w:rPr>
          <w:rFonts w:ascii="Arial" w:hAnsi="Arial" w:cs="Arial"/>
        </w:rPr>
        <w:lastRenderedPageBreak/>
        <w:t xml:space="preserve">If you are not present on the day grades are discussed following an exam, you will need to </w:t>
      </w:r>
      <w:proofErr w:type="gramStart"/>
      <w:r w:rsidRPr="00AC7D2F">
        <w:rPr>
          <w:rFonts w:ascii="Arial" w:hAnsi="Arial" w:cs="Arial"/>
        </w:rPr>
        <w:t>make arrangements</w:t>
      </w:r>
      <w:proofErr w:type="gramEnd"/>
      <w:r w:rsidRPr="00AC7D2F">
        <w:rPr>
          <w:rFonts w:ascii="Arial" w:hAnsi="Arial" w:cs="Arial"/>
        </w:rPr>
        <w:t xml:space="preserve"> to stop by your instructor’s office during office hours</w:t>
      </w:r>
    </w:p>
    <w:p w14:paraId="19A412E9" w14:textId="77777777" w:rsidR="00407B2A" w:rsidRPr="00743B6D" w:rsidRDefault="00407B2A" w:rsidP="00407B2A">
      <w:pPr>
        <w:numPr>
          <w:ilvl w:val="0"/>
          <w:numId w:val="3"/>
        </w:numPr>
        <w:overflowPunct/>
        <w:autoSpaceDE/>
        <w:adjustRightInd/>
        <w:ind w:left="720"/>
        <w:jc w:val="both"/>
        <w:textAlignment w:val="auto"/>
        <w:rPr>
          <w:rFonts w:ascii="Arial" w:hAnsi="Arial" w:cs="Arial"/>
        </w:rPr>
      </w:pPr>
      <w:r w:rsidRPr="00AC7D2F">
        <w:rPr>
          <w:rFonts w:ascii="Arial" w:hAnsi="Arial" w:cs="Arial"/>
        </w:rPr>
        <w:t xml:space="preserve">Graded material is kept by the instructor.  Any graded material that you may have, do not discard it until you have received your final grade for the course.  If a mistake is made on your grade, if the </w:t>
      </w:r>
      <w:r w:rsidRPr="00743B6D">
        <w:rPr>
          <w:rFonts w:ascii="Arial" w:hAnsi="Arial" w:cs="Arial"/>
        </w:rPr>
        <w:t xml:space="preserve">instructor loses grades, or some other unforeseen event takes place you may need the graded material for proof of your grade.  These events are very </w:t>
      </w:r>
      <w:proofErr w:type="gramStart"/>
      <w:r w:rsidRPr="00743B6D">
        <w:rPr>
          <w:rFonts w:ascii="Arial" w:hAnsi="Arial" w:cs="Arial"/>
        </w:rPr>
        <w:t>rare</w:t>
      </w:r>
      <w:proofErr w:type="gramEnd"/>
      <w:r w:rsidRPr="00743B6D">
        <w:rPr>
          <w:rFonts w:ascii="Arial" w:hAnsi="Arial" w:cs="Arial"/>
        </w:rPr>
        <w:t xml:space="preserve"> but it is best to keep track of your grades.</w:t>
      </w:r>
    </w:p>
    <w:p w14:paraId="46763E60" w14:textId="77777777" w:rsidR="00407B2A" w:rsidRPr="00743B6D" w:rsidRDefault="00407B2A" w:rsidP="00407B2A">
      <w:pPr>
        <w:numPr>
          <w:ilvl w:val="0"/>
          <w:numId w:val="3"/>
        </w:numPr>
        <w:overflowPunct/>
        <w:autoSpaceDE/>
        <w:autoSpaceDN/>
        <w:adjustRightInd/>
        <w:ind w:left="720"/>
        <w:contextualSpacing/>
        <w:jc w:val="both"/>
        <w:textAlignment w:val="auto"/>
        <w:rPr>
          <w:rFonts w:ascii="Arial" w:hAnsi="Arial" w:cs="Arial"/>
        </w:rPr>
      </w:pPr>
      <w:r w:rsidRPr="00743B6D">
        <w:rPr>
          <w:rFonts w:ascii="Arial" w:hAnsi="Arial" w:cs="Arial"/>
        </w:rPr>
        <w:t>If you feel like there has been a mistake with your grade, the first step is to discuss it with your instructor.</w:t>
      </w:r>
    </w:p>
    <w:p w14:paraId="14DBCD1F" w14:textId="57DB6338" w:rsidR="002A6E58" w:rsidRPr="00407B2A" w:rsidRDefault="00407B2A" w:rsidP="00407B2A">
      <w:pPr>
        <w:pStyle w:val="ListParagraph"/>
        <w:numPr>
          <w:ilvl w:val="0"/>
          <w:numId w:val="3"/>
        </w:numPr>
        <w:ind w:left="720"/>
        <w:jc w:val="both"/>
        <w:rPr>
          <w:rFonts w:ascii="Arial" w:hAnsi="Arial" w:cs="Arial"/>
          <w:sz w:val="20"/>
          <w:szCs w:val="20"/>
        </w:rPr>
      </w:pPr>
      <w:r w:rsidRPr="00743B6D">
        <w:rPr>
          <w:rFonts w:ascii="Arial" w:hAnsi="Arial" w:cs="Arial"/>
          <w:sz w:val="20"/>
          <w:szCs w:val="20"/>
        </w:rPr>
        <w:t>Only final grades may be challenged or appealed.  The challenged procedure must be completed before any appeal process is initiated.  The procedure for challenging a final grade can be found in the Delgado Community College Catalog under Academic Policies.</w:t>
      </w:r>
    </w:p>
    <w:p w14:paraId="14DBCD20" w14:textId="77777777" w:rsidR="002A6E58" w:rsidRDefault="002A6E58" w:rsidP="0026718A">
      <w:pPr>
        <w:jc w:val="both"/>
        <w:rPr>
          <w:rFonts w:ascii="Arial" w:hAnsi="Arial" w:cs="Arial"/>
        </w:rPr>
      </w:pPr>
    </w:p>
    <w:p w14:paraId="14DBCD21" w14:textId="77777777" w:rsidR="002A6E58" w:rsidRDefault="002A6E58" w:rsidP="0026718A">
      <w:pPr>
        <w:pStyle w:val="Heading3"/>
        <w:spacing w:before="0"/>
        <w:ind w:left="180"/>
        <w:jc w:val="both"/>
        <w:rPr>
          <w:rStyle w:val="Heading3Char"/>
          <w:rFonts w:ascii="Arial" w:hAnsi="Arial" w:cs="Arial"/>
          <w:color w:val="auto"/>
          <w:sz w:val="20"/>
          <w:szCs w:val="20"/>
        </w:rPr>
      </w:pPr>
      <w:r>
        <w:rPr>
          <w:rStyle w:val="Heading3Char"/>
          <w:rFonts w:ascii="Arial" w:hAnsi="Arial" w:cs="Arial"/>
          <w:color w:val="auto"/>
          <w:sz w:val="20"/>
          <w:szCs w:val="20"/>
        </w:rPr>
        <w:t>Grading Scale:</w:t>
      </w:r>
    </w:p>
    <w:p w14:paraId="14DBCD22" w14:textId="77777777" w:rsidR="002A6E58" w:rsidRPr="00822CF7" w:rsidRDefault="002A6E58" w:rsidP="0026718A">
      <w:pPr>
        <w:ind w:left="360"/>
        <w:jc w:val="both"/>
      </w:pPr>
      <w:r w:rsidRPr="00C27732">
        <w:rPr>
          <w:rStyle w:val="Heading3Char"/>
          <w:rFonts w:ascii="Arial" w:hAnsi="Arial" w:cs="Arial"/>
          <w:color w:val="auto"/>
          <w:sz w:val="20"/>
          <w:szCs w:val="20"/>
        </w:rPr>
        <w:t>Grading is based on a standard 10-point scale</w:t>
      </w:r>
      <w:r w:rsidRPr="00822CF7">
        <w:rPr>
          <w:rFonts w:ascii="Arial" w:hAnsi="Arial" w:cs="Arial"/>
        </w:rPr>
        <w:t>:</w:t>
      </w:r>
    </w:p>
    <w:tbl>
      <w:tblPr>
        <w:tblStyle w:val="TableGrid"/>
        <w:tblW w:w="0" w:type="auto"/>
        <w:tblInd w:w="715" w:type="dxa"/>
        <w:tblLook w:val="04A0" w:firstRow="1" w:lastRow="0" w:firstColumn="1" w:lastColumn="0" w:noHBand="0" w:noVBand="1"/>
        <w:tblCaption w:val="10-point Grading Scale"/>
        <w:tblDescription w:val="10-point Grading Scale"/>
      </w:tblPr>
      <w:tblGrid>
        <w:gridCol w:w="3600"/>
        <w:gridCol w:w="1440"/>
      </w:tblGrid>
      <w:tr w:rsidR="002A6E58" w14:paraId="14DBCD25" w14:textId="77777777" w:rsidTr="003658FC">
        <w:trPr>
          <w:tblHeader/>
        </w:trPr>
        <w:tc>
          <w:tcPr>
            <w:tcW w:w="3600" w:type="dxa"/>
            <w:tcBorders>
              <w:top w:val="single" w:sz="4" w:space="0" w:color="auto"/>
              <w:left w:val="single" w:sz="4" w:space="0" w:color="auto"/>
              <w:bottom w:val="single" w:sz="4" w:space="0" w:color="auto"/>
              <w:right w:val="single" w:sz="4" w:space="0" w:color="auto"/>
            </w:tcBorders>
            <w:hideMark/>
          </w:tcPr>
          <w:p w14:paraId="14DBCD23" w14:textId="77777777" w:rsidR="002A6E58" w:rsidRDefault="002A6E58" w:rsidP="0026718A">
            <w:pPr>
              <w:jc w:val="both"/>
              <w:rPr>
                <w:rFonts w:ascii="Arial" w:hAnsi="Arial" w:cs="Arial"/>
                <w:b/>
              </w:rPr>
            </w:pPr>
            <w:r>
              <w:rPr>
                <w:rFonts w:ascii="Arial" w:hAnsi="Arial" w:cs="Arial"/>
                <w:b/>
              </w:rPr>
              <w:t>Grading Scale</w:t>
            </w:r>
          </w:p>
        </w:tc>
        <w:tc>
          <w:tcPr>
            <w:tcW w:w="1440" w:type="dxa"/>
            <w:tcBorders>
              <w:top w:val="single" w:sz="4" w:space="0" w:color="auto"/>
              <w:left w:val="single" w:sz="4" w:space="0" w:color="auto"/>
              <w:bottom w:val="single" w:sz="4" w:space="0" w:color="auto"/>
              <w:right w:val="single" w:sz="4" w:space="0" w:color="auto"/>
            </w:tcBorders>
            <w:hideMark/>
          </w:tcPr>
          <w:p w14:paraId="14DBCD24" w14:textId="77777777" w:rsidR="002A6E58" w:rsidRDefault="002A6E58" w:rsidP="0026718A">
            <w:pPr>
              <w:jc w:val="both"/>
              <w:rPr>
                <w:rFonts w:ascii="Arial" w:hAnsi="Arial" w:cs="Arial"/>
                <w:b/>
              </w:rPr>
            </w:pPr>
            <w:r>
              <w:rPr>
                <w:rFonts w:ascii="Arial" w:hAnsi="Arial" w:cs="Arial"/>
                <w:b/>
              </w:rPr>
              <w:t>Letter Grade</w:t>
            </w:r>
          </w:p>
        </w:tc>
      </w:tr>
      <w:tr w:rsidR="002A6E58" w14:paraId="14DBCD28" w14:textId="77777777" w:rsidTr="003658FC">
        <w:trPr>
          <w:tblHeader/>
        </w:trPr>
        <w:tc>
          <w:tcPr>
            <w:tcW w:w="3600" w:type="dxa"/>
            <w:tcBorders>
              <w:top w:val="single" w:sz="4" w:space="0" w:color="auto"/>
              <w:left w:val="single" w:sz="4" w:space="0" w:color="auto"/>
              <w:bottom w:val="single" w:sz="4" w:space="0" w:color="auto"/>
              <w:right w:val="single" w:sz="4" w:space="0" w:color="auto"/>
            </w:tcBorders>
            <w:hideMark/>
          </w:tcPr>
          <w:p w14:paraId="14DBCD26" w14:textId="77777777" w:rsidR="002A6E58" w:rsidRDefault="002A6E58" w:rsidP="0026718A">
            <w:pPr>
              <w:jc w:val="both"/>
              <w:rPr>
                <w:rFonts w:ascii="Arial" w:hAnsi="Arial" w:cs="Arial"/>
              </w:rPr>
            </w:pPr>
            <w:r>
              <w:rPr>
                <w:rFonts w:ascii="Arial" w:hAnsi="Arial" w:cs="Arial"/>
              </w:rPr>
              <w:t>90% -100%</w:t>
            </w:r>
          </w:p>
        </w:tc>
        <w:tc>
          <w:tcPr>
            <w:tcW w:w="1440" w:type="dxa"/>
            <w:tcBorders>
              <w:top w:val="single" w:sz="4" w:space="0" w:color="auto"/>
              <w:left w:val="single" w:sz="4" w:space="0" w:color="auto"/>
              <w:bottom w:val="single" w:sz="4" w:space="0" w:color="auto"/>
              <w:right w:val="single" w:sz="4" w:space="0" w:color="auto"/>
            </w:tcBorders>
            <w:hideMark/>
          </w:tcPr>
          <w:p w14:paraId="14DBCD27" w14:textId="77777777" w:rsidR="002A6E58" w:rsidRDefault="002A6E58" w:rsidP="0026718A">
            <w:pPr>
              <w:jc w:val="both"/>
              <w:rPr>
                <w:rFonts w:ascii="Arial" w:hAnsi="Arial" w:cs="Arial"/>
              </w:rPr>
            </w:pPr>
            <w:r>
              <w:rPr>
                <w:rFonts w:ascii="Arial" w:hAnsi="Arial" w:cs="Arial"/>
              </w:rPr>
              <w:t>A</w:t>
            </w:r>
          </w:p>
        </w:tc>
      </w:tr>
      <w:tr w:rsidR="002A6E58" w14:paraId="14DBCD2B" w14:textId="77777777" w:rsidTr="003658FC">
        <w:trPr>
          <w:tblHeader/>
        </w:trPr>
        <w:tc>
          <w:tcPr>
            <w:tcW w:w="3600" w:type="dxa"/>
            <w:tcBorders>
              <w:top w:val="single" w:sz="4" w:space="0" w:color="auto"/>
              <w:left w:val="single" w:sz="4" w:space="0" w:color="auto"/>
              <w:bottom w:val="single" w:sz="4" w:space="0" w:color="auto"/>
              <w:right w:val="single" w:sz="4" w:space="0" w:color="auto"/>
            </w:tcBorders>
            <w:hideMark/>
          </w:tcPr>
          <w:p w14:paraId="14DBCD29" w14:textId="77777777" w:rsidR="002A6E58" w:rsidRDefault="002A6E58" w:rsidP="0026718A">
            <w:pPr>
              <w:jc w:val="both"/>
              <w:rPr>
                <w:rFonts w:ascii="Arial" w:hAnsi="Arial" w:cs="Arial"/>
              </w:rPr>
            </w:pPr>
            <w:r>
              <w:rPr>
                <w:rFonts w:ascii="Arial" w:hAnsi="Arial" w:cs="Arial"/>
              </w:rPr>
              <w:t>80% to Below 90%</w:t>
            </w:r>
          </w:p>
        </w:tc>
        <w:tc>
          <w:tcPr>
            <w:tcW w:w="1440" w:type="dxa"/>
            <w:tcBorders>
              <w:top w:val="single" w:sz="4" w:space="0" w:color="auto"/>
              <w:left w:val="single" w:sz="4" w:space="0" w:color="auto"/>
              <w:bottom w:val="single" w:sz="4" w:space="0" w:color="auto"/>
              <w:right w:val="single" w:sz="4" w:space="0" w:color="auto"/>
            </w:tcBorders>
            <w:hideMark/>
          </w:tcPr>
          <w:p w14:paraId="14DBCD2A" w14:textId="77777777" w:rsidR="002A6E58" w:rsidRDefault="002A6E58" w:rsidP="0026718A">
            <w:pPr>
              <w:jc w:val="both"/>
              <w:rPr>
                <w:rFonts w:ascii="Arial" w:hAnsi="Arial" w:cs="Arial"/>
              </w:rPr>
            </w:pPr>
            <w:r>
              <w:rPr>
                <w:rFonts w:ascii="Arial" w:hAnsi="Arial" w:cs="Arial"/>
              </w:rPr>
              <w:t>B</w:t>
            </w:r>
          </w:p>
        </w:tc>
      </w:tr>
      <w:tr w:rsidR="002A6E58" w14:paraId="14DBCD2E" w14:textId="77777777" w:rsidTr="003658FC">
        <w:trPr>
          <w:tblHeader/>
        </w:trPr>
        <w:tc>
          <w:tcPr>
            <w:tcW w:w="3600" w:type="dxa"/>
            <w:tcBorders>
              <w:top w:val="single" w:sz="4" w:space="0" w:color="auto"/>
              <w:left w:val="single" w:sz="4" w:space="0" w:color="auto"/>
              <w:bottom w:val="single" w:sz="4" w:space="0" w:color="auto"/>
              <w:right w:val="single" w:sz="4" w:space="0" w:color="auto"/>
            </w:tcBorders>
            <w:hideMark/>
          </w:tcPr>
          <w:p w14:paraId="14DBCD2C" w14:textId="77777777" w:rsidR="002A6E58" w:rsidRDefault="002A6E58" w:rsidP="0026718A">
            <w:pPr>
              <w:jc w:val="both"/>
              <w:rPr>
                <w:rFonts w:ascii="Arial" w:hAnsi="Arial" w:cs="Arial"/>
              </w:rPr>
            </w:pPr>
            <w:r>
              <w:rPr>
                <w:rFonts w:ascii="Arial" w:hAnsi="Arial" w:cs="Arial"/>
              </w:rPr>
              <w:t>70% to below 80%</w:t>
            </w:r>
          </w:p>
        </w:tc>
        <w:tc>
          <w:tcPr>
            <w:tcW w:w="1440" w:type="dxa"/>
            <w:tcBorders>
              <w:top w:val="single" w:sz="4" w:space="0" w:color="auto"/>
              <w:left w:val="single" w:sz="4" w:space="0" w:color="auto"/>
              <w:bottom w:val="single" w:sz="4" w:space="0" w:color="auto"/>
              <w:right w:val="single" w:sz="4" w:space="0" w:color="auto"/>
            </w:tcBorders>
            <w:hideMark/>
          </w:tcPr>
          <w:p w14:paraId="14DBCD2D" w14:textId="77777777" w:rsidR="002A6E58" w:rsidRDefault="002A6E58" w:rsidP="0026718A">
            <w:pPr>
              <w:jc w:val="both"/>
              <w:rPr>
                <w:rFonts w:ascii="Arial" w:hAnsi="Arial" w:cs="Arial"/>
              </w:rPr>
            </w:pPr>
            <w:r>
              <w:rPr>
                <w:rFonts w:ascii="Arial" w:hAnsi="Arial" w:cs="Arial"/>
              </w:rPr>
              <w:t>C</w:t>
            </w:r>
          </w:p>
        </w:tc>
      </w:tr>
      <w:tr w:rsidR="002A6E58" w14:paraId="14DBCD31" w14:textId="77777777" w:rsidTr="003658FC">
        <w:trPr>
          <w:tblHeader/>
        </w:trPr>
        <w:tc>
          <w:tcPr>
            <w:tcW w:w="3600" w:type="dxa"/>
            <w:tcBorders>
              <w:top w:val="single" w:sz="4" w:space="0" w:color="auto"/>
              <w:left w:val="single" w:sz="4" w:space="0" w:color="auto"/>
              <w:bottom w:val="single" w:sz="4" w:space="0" w:color="auto"/>
              <w:right w:val="single" w:sz="4" w:space="0" w:color="auto"/>
            </w:tcBorders>
            <w:hideMark/>
          </w:tcPr>
          <w:p w14:paraId="14DBCD2F" w14:textId="77777777" w:rsidR="002A6E58" w:rsidRDefault="002A6E58" w:rsidP="0026718A">
            <w:pPr>
              <w:jc w:val="both"/>
              <w:rPr>
                <w:rFonts w:ascii="Arial" w:hAnsi="Arial" w:cs="Arial"/>
              </w:rPr>
            </w:pPr>
            <w:r>
              <w:rPr>
                <w:rFonts w:ascii="Arial" w:hAnsi="Arial" w:cs="Arial"/>
              </w:rPr>
              <w:t>60% to below 70%</w:t>
            </w:r>
          </w:p>
        </w:tc>
        <w:tc>
          <w:tcPr>
            <w:tcW w:w="1440" w:type="dxa"/>
            <w:tcBorders>
              <w:top w:val="single" w:sz="4" w:space="0" w:color="auto"/>
              <w:left w:val="single" w:sz="4" w:space="0" w:color="auto"/>
              <w:bottom w:val="single" w:sz="4" w:space="0" w:color="auto"/>
              <w:right w:val="single" w:sz="4" w:space="0" w:color="auto"/>
            </w:tcBorders>
            <w:hideMark/>
          </w:tcPr>
          <w:p w14:paraId="14DBCD30" w14:textId="77777777" w:rsidR="002A6E58" w:rsidRDefault="002A6E58" w:rsidP="0026718A">
            <w:pPr>
              <w:jc w:val="both"/>
              <w:rPr>
                <w:rFonts w:ascii="Arial" w:hAnsi="Arial" w:cs="Arial"/>
              </w:rPr>
            </w:pPr>
            <w:r>
              <w:rPr>
                <w:rFonts w:ascii="Arial" w:hAnsi="Arial" w:cs="Arial"/>
              </w:rPr>
              <w:t>D</w:t>
            </w:r>
          </w:p>
        </w:tc>
      </w:tr>
      <w:tr w:rsidR="002A6E58" w14:paraId="14DBCD34" w14:textId="77777777" w:rsidTr="003658FC">
        <w:trPr>
          <w:tblHeader/>
        </w:trPr>
        <w:tc>
          <w:tcPr>
            <w:tcW w:w="3600" w:type="dxa"/>
            <w:tcBorders>
              <w:top w:val="single" w:sz="4" w:space="0" w:color="auto"/>
              <w:left w:val="single" w:sz="4" w:space="0" w:color="auto"/>
              <w:bottom w:val="single" w:sz="4" w:space="0" w:color="auto"/>
              <w:right w:val="single" w:sz="4" w:space="0" w:color="auto"/>
            </w:tcBorders>
            <w:hideMark/>
          </w:tcPr>
          <w:p w14:paraId="14DBCD32" w14:textId="77777777" w:rsidR="002A6E58" w:rsidRDefault="002A6E58" w:rsidP="0026718A">
            <w:pPr>
              <w:jc w:val="both"/>
              <w:rPr>
                <w:rFonts w:ascii="Arial" w:hAnsi="Arial" w:cs="Arial"/>
              </w:rPr>
            </w:pPr>
            <w:r>
              <w:rPr>
                <w:rFonts w:ascii="Arial" w:hAnsi="Arial" w:cs="Arial"/>
              </w:rPr>
              <w:t>below 60%</w:t>
            </w:r>
          </w:p>
        </w:tc>
        <w:tc>
          <w:tcPr>
            <w:tcW w:w="1440" w:type="dxa"/>
            <w:tcBorders>
              <w:top w:val="single" w:sz="4" w:space="0" w:color="auto"/>
              <w:left w:val="single" w:sz="4" w:space="0" w:color="auto"/>
              <w:bottom w:val="single" w:sz="4" w:space="0" w:color="auto"/>
              <w:right w:val="single" w:sz="4" w:space="0" w:color="auto"/>
            </w:tcBorders>
            <w:hideMark/>
          </w:tcPr>
          <w:p w14:paraId="14DBCD33" w14:textId="77777777" w:rsidR="002A6E58" w:rsidRDefault="002A6E58" w:rsidP="0026718A">
            <w:pPr>
              <w:jc w:val="both"/>
              <w:rPr>
                <w:rFonts w:ascii="Arial" w:hAnsi="Arial" w:cs="Arial"/>
              </w:rPr>
            </w:pPr>
            <w:r>
              <w:rPr>
                <w:rFonts w:ascii="Arial" w:hAnsi="Arial" w:cs="Arial"/>
              </w:rPr>
              <w:t>F</w:t>
            </w:r>
          </w:p>
        </w:tc>
      </w:tr>
      <w:tr w:rsidR="002A6E58" w14:paraId="14DBCD37" w14:textId="77777777" w:rsidTr="003658FC">
        <w:trPr>
          <w:tblHeader/>
        </w:trPr>
        <w:tc>
          <w:tcPr>
            <w:tcW w:w="3600" w:type="dxa"/>
            <w:tcBorders>
              <w:top w:val="single" w:sz="4" w:space="0" w:color="auto"/>
              <w:left w:val="single" w:sz="4" w:space="0" w:color="auto"/>
              <w:bottom w:val="single" w:sz="4" w:space="0" w:color="auto"/>
              <w:right w:val="single" w:sz="4" w:space="0" w:color="auto"/>
            </w:tcBorders>
            <w:hideMark/>
          </w:tcPr>
          <w:p w14:paraId="14DBCD35" w14:textId="77777777" w:rsidR="002A6E58" w:rsidRDefault="002A6E58" w:rsidP="0026718A">
            <w:pPr>
              <w:jc w:val="both"/>
              <w:rPr>
                <w:rFonts w:ascii="Arial" w:hAnsi="Arial" w:cs="Arial"/>
              </w:rPr>
            </w:pPr>
            <w:r>
              <w:rPr>
                <w:rFonts w:ascii="Arial" w:hAnsi="Arial" w:cs="Arial"/>
              </w:rPr>
              <w:t>Failure due to insufficient participation</w:t>
            </w:r>
          </w:p>
        </w:tc>
        <w:tc>
          <w:tcPr>
            <w:tcW w:w="1440" w:type="dxa"/>
            <w:tcBorders>
              <w:top w:val="single" w:sz="4" w:space="0" w:color="auto"/>
              <w:left w:val="single" w:sz="4" w:space="0" w:color="auto"/>
              <w:bottom w:val="single" w:sz="4" w:space="0" w:color="auto"/>
              <w:right w:val="single" w:sz="4" w:space="0" w:color="auto"/>
            </w:tcBorders>
            <w:hideMark/>
          </w:tcPr>
          <w:p w14:paraId="14DBCD36" w14:textId="77777777" w:rsidR="002A6E58" w:rsidRDefault="002A6E58" w:rsidP="0026718A">
            <w:pPr>
              <w:jc w:val="both"/>
              <w:rPr>
                <w:rFonts w:ascii="Arial" w:hAnsi="Arial" w:cs="Arial"/>
              </w:rPr>
            </w:pPr>
            <w:r>
              <w:rPr>
                <w:rFonts w:ascii="Arial" w:hAnsi="Arial" w:cs="Arial"/>
              </w:rPr>
              <w:t>FN</w:t>
            </w:r>
          </w:p>
        </w:tc>
      </w:tr>
    </w:tbl>
    <w:p w14:paraId="14DBCD38" w14:textId="77777777" w:rsidR="002A6E58" w:rsidRPr="00C9540C" w:rsidRDefault="002A6E58" w:rsidP="0026718A">
      <w:pPr>
        <w:jc w:val="both"/>
        <w:rPr>
          <w:rFonts w:ascii="Arial" w:hAnsi="Arial" w:cs="Arial"/>
        </w:rPr>
      </w:pPr>
    </w:p>
    <w:p w14:paraId="14DBCD39" w14:textId="77777777" w:rsidR="002A6E58" w:rsidRPr="00FB5614" w:rsidRDefault="002A6E58" w:rsidP="0026718A">
      <w:pPr>
        <w:pStyle w:val="Heading3"/>
        <w:spacing w:before="0"/>
        <w:ind w:left="180"/>
        <w:jc w:val="both"/>
        <w:rPr>
          <w:rFonts w:ascii="Arial" w:hAnsi="Arial" w:cs="Arial"/>
          <w:color w:val="auto"/>
          <w:sz w:val="20"/>
          <w:szCs w:val="20"/>
        </w:rPr>
      </w:pPr>
      <w:r w:rsidRPr="00FB5614">
        <w:rPr>
          <w:rFonts w:ascii="Arial" w:hAnsi="Arial" w:cs="Arial"/>
          <w:color w:val="auto"/>
          <w:sz w:val="20"/>
          <w:szCs w:val="20"/>
        </w:rPr>
        <w:t>FN grade:</w:t>
      </w:r>
    </w:p>
    <w:p w14:paraId="14DBCD3A" w14:textId="77777777" w:rsidR="002A6E58" w:rsidRPr="00FB5614" w:rsidRDefault="002A6E58" w:rsidP="0026718A">
      <w:pPr>
        <w:pStyle w:val="ListParagraph"/>
        <w:numPr>
          <w:ilvl w:val="0"/>
          <w:numId w:val="11"/>
        </w:numPr>
        <w:jc w:val="both"/>
        <w:rPr>
          <w:rFonts w:ascii="Arial" w:hAnsi="Arial" w:cs="Arial"/>
          <w:sz w:val="20"/>
          <w:szCs w:val="20"/>
        </w:rPr>
      </w:pPr>
      <w:r w:rsidRPr="00FB5614">
        <w:rPr>
          <w:rFonts w:ascii="Arial" w:hAnsi="Arial" w:cs="Arial"/>
          <w:sz w:val="20"/>
          <w:szCs w:val="20"/>
        </w:rPr>
        <w:t>FN Grade is assigned when a student has not attended or participated significantly in the course.</w:t>
      </w:r>
    </w:p>
    <w:p w14:paraId="14DBCD3B" w14:textId="77777777" w:rsidR="002A6E58" w:rsidRPr="00FB5614" w:rsidRDefault="002A6E58" w:rsidP="0026718A">
      <w:pPr>
        <w:pStyle w:val="ListParagraph"/>
        <w:numPr>
          <w:ilvl w:val="0"/>
          <w:numId w:val="11"/>
        </w:numPr>
        <w:jc w:val="both"/>
        <w:rPr>
          <w:rFonts w:ascii="Arial" w:hAnsi="Arial" w:cs="Arial"/>
          <w:sz w:val="20"/>
          <w:szCs w:val="20"/>
        </w:rPr>
      </w:pPr>
      <w:r w:rsidRPr="00FB5614">
        <w:rPr>
          <w:rFonts w:ascii="Arial" w:hAnsi="Arial" w:cs="Arial"/>
          <w:sz w:val="20"/>
          <w:szCs w:val="20"/>
        </w:rPr>
        <w:t xml:space="preserve">At midterm, all instructors are required to assign an FN grade to each student for whom the instructor identifies as not meeting the requirement for </w:t>
      </w:r>
      <w:proofErr w:type="gramStart"/>
      <w:r w:rsidRPr="00FB5614">
        <w:rPr>
          <w:rFonts w:ascii="Arial" w:hAnsi="Arial" w:cs="Arial"/>
          <w:sz w:val="20"/>
          <w:szCs w:val="20"/>
        </w:rPr>
        <w:t>sufficient</w:t>
      </w:r>
      <w:proofErr w:type="gramEnd"/>
      <w:r w:rsidRPr="00FB5614">
        <w:rPr>
          <w:rFonts w:ascii="Arial" w:hAnsi="Arial" w:cs="Arial"/>
          <w:sz w:val="20"/>
          <w:szCs w:val="20"/>
        </w:rPr>
        <w:t xml:space="preserve"> participation, to be successful in the course.  The FN does not mean an earned failure grade; the FN means the instructor is unable to determine an earned grade.  </w:t>
      </w:r>
    </w:p>
    <w:p w14:paraId="14DBCD3C" w14:textId="77777777" w:rsidR="002A6E58" w:rsidRPr="00FB5614" w:rsidRDefault="002A6E58" w:rsidP="0026718A">
      <w:pPr>
        <w:pStyle w:val="ListParagraph"/>
        <w:numPr>
          <w:ilvl w:val="0"/>
          <w:numId w:val="11"/>
        </w:numPr>
        <w:jc w:val="both"/>
        <w:rPr>
          <w:rFonts w:ascii="Arial" w:hAnsi="Arial" w:cs="Arial"/>
          <w:sz w:val="20"/>
          <w:szCs w:val="20"/>
        </w:rPr>
      </w:pPr>
      <w:r w:rsidRPr="00FB5614">
        <w:rPr>
          <w:rFonts w:ascii="Arial" w:hAnsi="Arial" w:cs="Arial"/>
          <w:sz w:val="20"/>
          <w:szCs w:val="20"/>
        </w:rPr>
        <w:t xml:space="preserve">If a student receives FNs in all enrolled classes at midterm, the student will be unofficially withdrawn from the College by the College Registrar.  Students who are unofficially withdrawn from the College due to all FNs at midterm may request reinstatement through the Reinstatement Procedures as outlined in the current College Catalog. </w:t>
      </w:r>
    </w:p>
    <w:p w14:paraId="14DBCD3D" w14:textId="77777777" w:rsidR="002A6E58" w:rsidRPr="00FB5614" w:rsidRDefault="002A6E58" w:rsidP="0026718A">
      <w:pPr>
        <w:pStyle w:val="ListParagraph"/>
        <w:jc w:val="both"/>
        <w:rPr>
          <w:sz w:val="20"/>
          <w:szCs w:val="20"/>
        </w:rPr>
      </w:pPr>
      <w:r w:rsidRPr="00FB5614">
        <w:rPr>
          <w:rFonts w:ascii="Arial" w:hAnsi="Arial" w:cs="Arial"/>
          <w:sz w:val="20"/>
          <w:szCs w:val="20"/>
        </w:rPr>
        <w:t>If a student does not receive all FNs at midterm, he or she remains enrolled in the classes (not dropped). A student with an FN in a class at midterm (not dropped) may return to the class; however, the instructor is not required to provide make-up provisions for missed coursework.</w:t>
      </w:r>
    </w:p>
    <w:p w14:paraId="14DBCD3E" w14:textId="77777777" w:rsidR="002A6E58" w:rsidRDefault="002A6E58" w:rsidP="0026718A">
      <w:pPr>
        <w:ind w:firstLine="180"/>
        <w:jc w:val="both"/>
        <w:rPr>
          <w:rStyle w:val="Heading3Char"/>
          <w:rFonts w:ascii="Arial" w:hAnsi="Arial" w:cs="Arial"/>
          <w:color w:val="auto"/>
          <w:sz w:val="20"/>
          <w:szCs w:val="20"/>
        </w:rPr>
      </w:pPr>
    </w:p>
    <w:p w14:paraId="14DBCD3F" w14:textId="77777777" w:rsidR="002A6E58" w:rsidRPr="00C27732" w:rsidRDefault="002A6E58" w:rsidP="0026718A">
      <w:pPr>
        <w:ind w:firstLine="180"/>
        <w:jc w:val="both"/>
        <w:rPr>
          <w:rStyle w:val="Heading3Char"/>
          <w:rFonts w:ascii="Arial" w:hAnsi="Arial" w:cs="Arial"/>
          <w:color w:val="auto"/>
          <w:sz w:val="20"/>
          <w:szCs w:val="20"/>
        </w:rPr>
      </w:pPr>
      <w:r w:rsidRPr="00C27732">
        <w:rPr>
          <w:rStyle w:val="Heading3Char"/>
          <w:rFonts w:ascii="Arial" w:hAnsi="Arial" w:cs="Arial"/>
          <w:color w:val="auto"/>
          <w:sz w:val="20"/>
          <w:szCs w:val="20"/>
        </w:rPr>
        <w:t>Midterm grades:</w:t>
      </w:r>
    </w:p>
    <w:p w14:paraId="14DBCD40" w14:textId="77777777" w:rsidR="002A6E58" w:rsidRPr="00822CF7" w:rsidRDefault="002A6E58" w:rsidP="0026718A">
      <w:pPr>
        <w:numPr>
          <w:ilvl w:val="0"/>
          <w:numId w:val="6"/>
        </w:numPr>
        <w:overflowPunct/>
        <w:autoSpaceDE/>
        <w:adjustRightInd/>
        <w:ind w:left="720"/>
        <w:jc w:val="both"/>
        <w:textAlignment w:val="auto"/>
      </w:pPr>
      <w:r w:rsidRPr="00C27732">
        <w:rPr>
          <w:rStyle w:val="Heading3Char"/>
          <w:rFonts w:ascii="Arial" w:hAnsi="Arial" w:cs="Arial"/>
          <w:color w:val="auto"/>
          <w:sz w:val="20"/>
          <w:szCs w:val="20"/>
        </w:rPr>
        <w:t xml:space="preserve">Midterm grades </w:t>
      </w:r>
      <w:r w:rsidRPr="00822CF7">
        <w:rPr>
          <w:rFonts w:ascii="Arial" w:hAnsi="Arial" w:cs="Arial"/>
        </w:rPr>
        <w:t>reflect only a fraction of the work required to pass the course; therefore, this grade may not be a genuine predictor of your final grade.</w:t>
      </w:r>
    </w:p>
    <w:p w14:paraId="14DBCD41" w14:textId="77777777" w:rsidR="002A6E58" w:rsidRDefault="002A6E58" w:rsidP="0026718A">
      <w:pPr>
        <w:numPr>
          <w:ilvl w:val="0"/>
          <w:numId w:val="6"/>
        </w:numPr>
        <w:overflowPunct/>
        <w:autoSpaceDE/>
        <w:adjustRightInd/>
        <w:ind w:left="720"/>
        <w:jc w:val="both"/>
        <w:textAlignment w:val="auto"/>
        <w:rPr>
          <w:rFonts w:ascii="Arial" w:hAnsi="Arial" w:cs="Arial"/>
        </w:rPr>
      </w:pPr>
      <w:r>
        <w:rPr>
          <w:rFonts w:ascii="Arial" w:hAnsi="Arial" w:cs="Arial"/>
        </w:rPr>
        <w:t xml:space="preserve">You can access your official midterm and final course grade through the LOLA/Banner Registration System </w:t>
      </w:r>
    </w:p>
    <w:p w14:paraId="14DBCD42" w14:textId="77777777" w:rsidR="002A6E58" w:rsidRPr="00FB5614" w:rsidRDefault="002A6E58" w:rsidP="0026718A">
      <w:pPr>
        <w:pStyle w:val="Heading3"/>
        <w:spacing w:before="0"/>
        <w:ind w:left="180"/>
        <w:jc w:val="both"/>
        <w:rPr>
          <w:rFonts w:ascii="Arial" w:hAnsi="Arial" w:cs="Arial"/>
          <w:color w:val="auto"/>
          <w:sz w:val="20"/>
          <w:szCs w:val="20"/>
        </w:rPr>
      </w:pPr>
    </w:p>
    <w:p w14:paraId="14DBCD43" w14:textId="77777777" w:rsidR="002A6E58" w:rsidRPr="00FB5614" w:rsidRDefault="002A6E58" w:rsidP="0026718A">
      <w:pPr>
        <w:pStyle w:val="Heading3"/>
        <w:spacing w:before="0"/>
        <w:ind w:left="180"/>
        <w:jc w:val="both"/>
        <w:rPr>
          <w:rFonts w:ascii="Arial" w:hAnsi="Arial" w:cs="Arial"/>
          <w:color w:val="auto"/>
          <w:sz w:val="20"/>
          <w:szCs w:val="20"/>
        </w:rPr>
      </w:pPr>
      <w:r w:rsidRPr="00FB5614">
        <w:rPr>
          <w:rFonts w:ascii="Arial" w:hAnsi="Arial" w:cs="Arial"/>
          <w:color w:val="auto"/>
          <w:sz w:val="20"/>
          <w:szCs w:val="20"/>
        </w:rPr>
        <w:t>Accessing Grades on the Internet</w:t>
      </w:r>
    </w:p>
    <w:p w14:paraId="14DBCD44" w14:textId="77777777" w:rsidR="002A6E58" w:rsidRPr="00FB5614" w:rsidRDefault="002A6E58" w:rsidP="0026718A">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To access your official midterm and final grade through the Internet go to </w:t>
      </w:r>
      <w:hyperlink r:id="rId8" w:history="1">
        <w:r w:rsidRPr="00FB5614">
          <w:rPr>
            <w:rStyle w:val="Hyperlink"/>
            <w:rFonts w:ascii="Arial" w:eastAsiaTheme="majorEastAsia" w:hAnsi="Arial" w:cs="Arial"/>
            <w:color w:val="auto"/>
          </w:rPr>
          <w:t>http://www.dcc.edu</w:t>
        </w:r>
      </w:hyperlink>
      <w:r w:rsidRPr="00FB5614">
        <w:rPr>
          <w:rFonts w:ascii="Arial" w:hAnsi="Arial" w:cs="Arial"/>
        </w:rPr>
        <w:t xml:space="preserve"> and log into the LOLA/Banner registration System</w:t>
      </w:r>
    </w:p>
    <w:p w14:paraId="14DBCD45" w14:textId="77777777" w:rsidR="002A6E58" w:rsidRPr="00FB5614" w:rsidRDefault="002A6E58" w:rsidP="0026718A">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Your username and password are sent to your official DCC e-mail. </w:t>
      </w:r>
    </w:p>
    <w:p w14:paraId="14DBCD46" w14:textId="0B50D815" w:rsidR="002A6E58" w:rsidRPr="00FB5614" w:rsidRDefault="002A6E58" w:rsidP="0026718A">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Some instructors will use </w:t>
      </w:r>
      <w:r w:rsidRPr="00FB5614">
        <w:rPr>
          <w:rFonts w:ascii="Arial" w:hAnsi="Arial" w:cs="Arial"/>
          <w:i/>
          <w:iCs/>
        </w:rPr>
        <w:t>Canvas</w:t>
      </w:r>
      <w:r w:rsidRPr="00FB5614">
        <w:rPr>
          <w:rFonts w:ascii="Arial" w:hAnsi="Arial" w:cs="Arial"/>
          <w:bCs/>
          <w:i/>
          <w:iCs/>
        </w:rPr>
        <w:t xml:space="preserve"> </w:t>
      </w:r>
      <w:r w:rsidRPr="00FB5614">
        <w:rPr>
          <w:rFonts w:ascii="Arial" w:hAnsi="Arial" w:cs="Arial"/>
        </w:rPr>
        <w:t xml:space="preserve">to post scores from quizzes, </w:t>
      </w:r>
      <w:r w:rsidR="00407B2A">
        <w:rPr>
          <w:rFonts w:ascii="Arial" w:hAnsi="Arial" w:cs="Arial"/>
        </w:rPr>
        <w:t>exam</w:t>
      </w:r>
      <w:r w:rsidRPr="00FB5614">
        <w:rPr>
          <w:rFonts w:ascii="Arial" w:hAnsi="Arial" w:cs="Arial"/>
        </w:rPr>
        <w:t>s, and assignments.  This is not the official grade for the course.</w:t>
      </w:r>
    </w:p>
    <w:p w14:paraId="14DBCD47" w14:textId="77777777" w:rsidR="002A6E58" w:rsidRPr="00FB5614" w:rsidRDefault="002A6E58" w:rsidP="0026718A">
      <w:pPr>
        <w:jc w:val="both"/>
        <w:rPr>
          <w:rFonts w:ascii="Arial" w:hAnsi="Arial" w:cs="Arial"/>
        </w:rPr>
      </w:pPr>
    </w:p>
    <w:bookmarkEnd w:id="4"/>
    <w:p w14:paraId="14DBCD48" w14:textId="370E6A91" w:rsidR="002A6E58" w:rsidRDefault="002A6E58" w:rsidP="0026718A">
      <w:pPr>
        <w:jc w:val="both"/>
        <w:rPr>
          <w:rFonts w:ascii="Arial" w:hAnsi="Arial" w:cs="Arial"/>
        </w:rPr>
      </w:pPr>
      <w:r>
        <w:rPr>
          <w:rFonts w:ascii="Arial" w:hAnsi="Arial" w:cs="Arial"/>
          <w:b/>
        </w:rPr>
        <w:t xml:space="preserve">Communication: </w:t>
      </w:r>
      <w:r>
        <w:rPr>
          <w:rFonts w:ascii="Arial" w:hAnsi="Arial" w:cs="Arial"/>
        </w:rPr>
        <w:t xml:space="preserve">Emails will be returned within 24 hours during the week and the next business day on weekends and holidays. Grades will be posted in a timely manner. Depending on the type of assessment, the timeliness will range from 72 hours (multiple choice </w:t>
      </w:r>
      <w:r w:rsidR="00407B2A">
        <w:rPr>
          <w:rFonts w:ascii="Arial" w:hAnsi="Arial" w:cs="Arial"/>
        </w:rPr>
        <w:t>exam</w:t>
      </w:r>
      <w:r>
        <w:rPr>
          <w:rFonts w:ascii="Arial" w:hAnsi="Arial" w:cs="Arial"/>
        </w:rPr>
        <w:t xml:space="preserve">s) to one week (short answer material, laboratory exams). All grades will be posted on canvas. Discuss with your instructor if Canvas gradebook calculates your grade.  </w:t>
      </w:r>
    </w:p>
    <w:p w14:paraId="14DBCD49" w14:textId="77777777" w:rsidR="002A6E58" w:rsidRPr="00CE370D" w:rsidRDefault="002A6E58" w:rsidP="0026718A">
      <w:pPr>
        <w:jc w:val="both"/>
        <w:rPr>
          <w:rStyle w:val="Heading2Char"/>
          <w:rFonts w:ascii="Arial" w:hAnsi="Arial" w:cs="Arial"/>
          <w:b/>
          <w:color w:val="auto"/>
          <w:sz w:val="20"/>
          <w:szCs w:val="20"/>
        </w:rPr>
      </w:pPr>
    </w:p>
    <w:p w14:paraId="14DBCD4A" w14:textId="77777777" w:rsidR="002A6E58" w:rsidRPr="009D4DCF" w:rsidRDefault="002A6E58" w:rsidP="0026718A">
      <w:pPr>
        <w:jc w:val="both"/>
        <w:rPr>
          <w:rFonts w:ascii="Arial" w:hAnsi="Arial" w:cs="Arial"/>
          <w:shd w:val="clear" w:color="auto" w:fill="FFFFFF"/>
        </w:rPr>
      </w:pPr>
      <w:bookmarkStart w:id="5" w:name="_Hlk522090311"/>
      <w:r w:rsidRPr="00CE370D">
        <w:rPr>
          <w:rStyle w:val="Heading2Char"/>
          <w:rFonts w:ascii="Arial" w:hAnsi="Arial" w:cs="Arial"/>
          <w:b/>
          <w:color w:val="auto"/>
          <w:sz w:val="20"/>
          <w:szCs w:val="20"/>
        </w:rPr>
        <w:t>Disability Statement</w:t>
      </w:r>
      <w:r w:rsidRPr="00CE370D">
        <w:rPr>
          <w:rFonts w:ascii="Arial" w:hAnsi="Arial" w:cs="Arial"/>
          <w:b/>
        </w:rPr>
        <w:t>:</w:t>
      </w:r>
      <w:r w:rsidRPr="009D4DCF">
        <w:rPr>
          <w:rFonts w:ascii="Arial" w:hAnsi="Arial" w:cs="Arial"/>
        </w:rPr>
        <w:t xml:space="preserve"> </w:t>
      </w:r>
      <w:r w:rsidRPr="009D4DCF">
        <w:rPr>
          <w:rFonts w:ascii="Arial" w:hAnsi="Arial" w:cs="Arial"/>
          <w:shd w:val="clear" w:color="auto" w:fill="FFFFFF"/>
        </w:rPr>
        <w:t xml:space="preserve">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City Park Campus and Sidney Collier Site students may contact the </w:t>
      </w:r>
      <w:r>
        <w:rPr>
          <w:rFonts w:ascii="Arial" w:hAnsi="Arial" w:cs="Arial"/>
          <w:shd w:val="clear" w:color="auto" w:fill="FFFFFF"/>
        </w:rPr>
        <w:t xml:space="preserve">City Park Campus </w:t>
      </w:r>
      <w:r w:rsidRPr="009D4DCF">
        <w:rPr>
          <w:rFonts w:ascii="Arial" w:hAnsi="Arial" w:cs="Arial"/>
          <w:shd w:val="clear" w:color="auto" w:fill="FFFFFF"/>
        </w:rPr>
        <w:t>Office of Disability Services at (504) 671-5161 or </w:t>
      </w:r>
      <w:hyperlink r:id="rId9" w:history="1">
        <w:r w:rsidRPr="009D4DCF">
          <w:rPr>
            <w:rStyle w:val="Hyperlink"/>
            <w:rFonts w:ascii="Arial" w:hAnsi="Arial" w:cs="Arial"/>
            <w:color w:val="auto"/>
            <w:shd w:val="clear" w:color="auto" w:fill="FFFFFF"/>
          </w:rPr>
          <w:t>gpeopl@dcc.edu</w:t>
        </w:r>
      </w:hyperlink>
      <w:r w:rsidRPr="009D4DCF">
        <w:rPr>
          <w:rFonts w:ascii="Arial" w:hAnsi="Arial" w:cs="Arial"/>
          <w:shd w:val="clear" w:color="auto" w:fill="FFFFFF"/>
        </w:rPr>
        <w:t xml:space="preserve">. The office </w:t>
      </w:r>
      <w:proofErr w:type="gramStart"/>
      <w:r w:rsidRPr="009D4DCF">
        <w:rPr>
          <w:rFonts w:ascii="Arial" w:hAnsi="Arial" w:cs="Arial"/>
          <w:shd w:val="clear" w:color="auto" w:fill="FFFFFF"/>
        </w:rPr>
        <w:t>is located in</w:t>
      </w:r>
      <w:proofErr w:type="gramEnd"/>
      <w:r w:rsidRPr="009D4DCF">
        <w:rPr>
          <w:rFonts w:ascii="Arial" w:hAnsi="Arial" w:cs="Arial"/>
          <w:shd w:val="clear" w:color="auto" w:fill="FFFFFF"/>
        </w:rPr>
        <w:t xml:space="preserve"> Building 2, Room 102-W.  West Bank Campus, Charity School of Nursing, and Jefferson Site students may contact the </w:t>
      </w:r>
      <w:r>
        <w:rPr>
          <w:rFonts w:ascii="Arial" w:hAnsi="Arial" w:cs="Arial"/>
          <w:shd w:val="clear" w:color="auto" w:fill="FFFFFF"/>
        </w:rPr>
        <w:t xml:space="preserve">West Bank Campus </w:t>
      </w:r>
      <w:r w:rsidRPr="009D4DCF">
        <w:rPr>
          <w:rFonts w:ascii="Arial" w:hAnsi="Arial" w:cs="Arial"/>
          <w:shd w:val="clear" w:color="auto" w:fill="FFFFFF"/>
        </w:rPr>
        <w:t>Office of Disability Services at (504) 762-3191 or </w:t>
      </w:r>
      <w:hyperlink r:id="rId10" w:history="1">
        <w:r w:rsidRPr="009D4DCF">
          <w:rPr>
            <w:rStyle w:val="Hyperlink"/>
            <w:rFonts w:ascii="Arial" w:hAnsi="Arial" w:cs="Arial"/>
            <w:color w:val="auto"/>
            <w:shd w:val="clear" w:color="auto" w:fill="FFFFFF"/>
          </w:rPr>
          <w:t>jwilli6@dcc.edu</w:t>
        </w:r>
      </w:hyperlink>
      <w:r w:rsidRPr="009D4DCF">
        <w:rPr>
          <w:rFonts w:ascii="Arial" w:hAnsi="Arial" w:cs="Arial"/>
          <w:shd w:val="clear" w:color="auto" w:fill="FFFFFF"/>
        </w:rPr>
        <w:t xml:space="preserve">.  The office </w:t>
      </w:r>
      <w:proofErr w:type="gramStart"/>
      <w:r w:rsidRPr="009D4DCF">
        <w:rPr>
          <w:rFonts w:ascii="Arial" w:hAnsi="Arial" w:cs="Arial"/>
          <w:shd w:val="clear" w:color="auto" w:fill="FFFFFF"/>
        </w:rPr>
        <w:t>is located in</w:t>
      </w:r>
      <w:proofErr w:type="gramEnd"/>
      <w:r w:rsidRPr="009D4DCF">
        <w:rPr>
          <w:rFonts w:ascii="Arial" w:hAnsi="Arial" w:cs="Arial"/>
          <w:shd w:val="clear" w:color="auto" w:fill="FFFFFF"/>
        </w:rPr>
        <w:t xml:space="preserve"> the Student Life Center, Room 102-C.</w:t>
      </w:r>
    </w:p>
    <w:p w14:paraId="14DBCD4B" w14:textId="77777777" w:rsidR="002A6E58" w:rsidRPr="009D4DCF" w:rsidRDefault="002A6E58" w:rsidP="0026718A">
      <w:pPr>
        <w:jc w:val="both"/>
        <w:rPr>
          <w:rFonts w:ascii="Arial" w:hAnsi="Arial" w:cs="Arial"/>
        </w:rPr>
      </w:pPr>
    </w:p>
    <w:p w14:paraId="14DBCD4C" w14:textId="0C29EF02" w:rsidR="002A6E58" w:rsidRPr="009D4DCF" w:rsidRDefault="002A6E58" w:rsidP="0026718A">
      <w:pPr>
        <w:jc w:val="both"/>
        <w:rPr>
          <w:rFonts w:ascii="Arial" w:hAnsi="Arial" w:cs="Arial"/>
        </w:rPr>
      </w:pPr>
      <w:r w:rsidRPr="00CE370D">
        <w:rPr>
          <w:rStyle w:val="Heading2Char"/>
          <w:rFonts w:ascii="Arial" w:hAnsi="Arial" w:cs="Arial"/>
          <w:b/>
          <w:color w:val="auto"/>
          <w:sz w:val="20"/>
          <w:szCs w:val="20"/>
        </w:rPr>
        <w:t>Academic Honesty Statement</w:t>
      </w:r>
      <w:r w:rsidRPr="00CE370D">
        <w:rPr>
          <w:rFonts w:ascii="Arial" w:hAnsi="Arial" w:cs="Arial"/>
          <w:b/>
        </w:rPr>
        <w:t xml:space="preserve">: </w:t>
      </w:r>
      <w:r w:rsidRPr="009D4DCF">
        <w:rPr>
          <w:rFonts w:ascii="Arial" w:hAnsi="Arial" w:cs="Arial"/>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w:t>
      </w:r>
      <w:r w:rsidR="00407B2A">
        <w:rPr>
          <w:rFonts w:ascii="Arial" w:hAnsi="Arial" w:cs="Arial"/>
        </w:rPr>
        <w:t>exam</w:t>
      </w:r>
      <w:r w:rsidRPr="009D4DCF">
        <w:rPr>
          <w:rFonts w:ascii="Arial" w:hAnsi="Arial" w:cs="Arial"/>
        </w:rPr>
        <w:t xml:space="preserve"> conditions, complicity in dishonest behavior, or other falsification of academic work is a serious breach of College standards. </w:t>
      </w:r>
    </w:p>
    <w:p w14:paraId="14DBCD4D" w14:textId="77777777" w:rsidR="002A6E58" w:rsidRPr="009D4DCF" w:rsidRDefault="002A6E58" w:rsidP="0026718A">
      <w:pPr>
        <w:jc w:val="both"/>
        <w:rPr>
          <w:rFonts w:ascii="Arial" w:hAnsi="Arial" w:cs="Arial"/>
        </w:rPr>
      </w:pPr>
    </w:p>
    <w:p w14:paraId="14DBCD4E" w14:textId="77777777" w:rsidR="002A6E58" w:rsidRPr="009D4DCF" w:rsidRDefault="002A6E58" w:rsidP="0026718A">
      <w:pPr>
        <w:jc w:val="both"/>
        <w:rPr>
          <w:rFonts w:ascii="Arial" w:hAnsi="Arial" w:cs="Arial"/>
        </w:rPr>
      </w:pPr>
      <w:r w:rsidRPr="009D4DCF">
        <w:rPr>
          <w:rFonts w:ascii="Arial" w:hAnsi="Arial" w:cs="Arial"/>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14DBCD4F" w14:textId="77777777" w:rsidR="002A6E58" w:rsidRPr="009D4DCF" w:rsidRDefault="002A6E58" w:rsidP="0026718A">
      <w:pPr>
        <w:jc w:val="both"/>
        <w:rPr>
          <w:rFonts w:ascii="Arial" w:hAnsi="Arial" w:cs="Arial"/>
        </w:rPr>
      </w:pPr>
    </w:p>
    <w:p w14:paraId="39046BCE" w14:textId="4329335E" w:rsidR="00A561E6" w:rsidRDefault="002A6E58" w:rsidP="0026718A">
      <w:pPr>
        <w:jc w:val="both"/>
        <w:rPr>
          <w:rFonts w:ascii="Arial" w:hAnsi="Arial" w:cs="Arial"/>
        </w:rPr>
      </w:pPr>
      <w:r w:rsidRPr="009D4DCF">
        <w:rPr>
          <w:rFonts w:ascii="Arial" w:hAnsi="Arial" w:cs="Arial"/>
        </w:rPr>
        <w:t xml:space="preserve">Depending upon the nature of the case, a student guilty of academic dishonesty </w:t>
      </w:r>
      <w:r w:rsidR="00A561E6">
        <w:rPr>
          <w:rFonts w:ascii="Arial" w:hAnsi="Arial" w:cs="Arial"/>
        </w:rPr>
        <w:t xml:space="preserve">or violating examination policies </w:t>
      </w:r>
      <w:r w:rsidRPr="009D4DCF">
        <w:rPr>
          <w:rFonts w:ascii="Arial" w:hAnsi="Arial" w:cs="Arial"/>
        </w:rPr>
        <w:t xml:space="preserve">may receive penalties ranging from a grade of "F" for the work submitted to expulsion from the College. Such penalties may be of both an academic and disciplinary nature.  Please </w:t>
      </w:r>
      <w:r w:rsidR="00A561E6">
        <w:rPr>
          <w:rFonts w:ascii="Arial" w:hAnsi="Arial" w:cs="Arial"/>
        </w:rPr>
        <w:t>refer to the</w:t>
      </w:r>
      <w:r w:rsidRPr="009D4DCF">
        <w:rPr>
          <w:rFonts w:ascii="Arial" w:hAnsi="Arial" w:cs="Arial"/>
        </w:rPr>
        <w:t xml:space="preserve"> College Catalog for additional information.</w:t>
      </w:r>
    </w:p>
    <w:p w14:paraId="14DBCD50" w14:textId="63336809" w:rsidR="002A6E58" w:rsidRPr="009D4DCF" w:rsidRDefault="002A6E58" w:rsidP="0026718A">
      <w:pPr>
        <w:jc w:val="both"/>
        <w:rPr>
          <w:rFonts w:ascii="Arial" w:hAnsi="Arial" w:cs="Arial"/>
        </w:rPr>
      </w:pPr>
      <w:r w:rsidRPr="009D4DCF">
        <w:rPr>
          <w:rFonts w:ascii="Arial" w:hAnsi="Arial" w:cs="Arial"/>
        </w:rPr>
        <w:t xml:space="preserve">  </w:t>
      </w:r>
    </w:p>
    <w:p w14:paraId="14DBCD51" w14:textId="77777777" w:rsidR="002A6E58" w:rsidRPr="009D4DCF" w:rsidRDefault="002A6E58" w:rsidP="0026718A">
      <w:pPr>
        <w:jc w:val="both"/>
        <w:rPr>
          <w:rFonts w:ascii="Arial" w:hAnsi="Arial" w:cs="Arial"/>
        </w:rPr>
      </w:pPr>
      <w:r w:rsidRPr="00A561E6">
        <w:rPr>
          <w:rFonts w:ascii="Arial" w:hAnsi="Arial" w:cs="Arial"/>
          <w:b/>
        </w:rPr>
        <w:t>College and Classroom Policies:</w:t>
      </w:r>
      <w:r w:rsidRPr="009D4DCF">
        <w:rPr>
          <w:rFonts w:ascii="Arial" w:hAnsi="Arial" w:cs="Arial"/>
        </w:rPr>
        <w:t xml:space="preserve">  Instructors are encouraged to include policies and procedures regarding attendance, discipline, make-up exams, etc., in their individual course syllab</w:t>
      </w:r>
      <w:r>
        <w:rPr>
          <w:rFonts w:ascii="Arial" w:hAnsi="Arial" w:cs="Arial"/>
        </w:rPr>
        <w:t>us addendums</w:t>
      </w:r>
      <w:r w:rsidRPr="009D4DCF">
        <w:rPr>
          <w:rFonts w:ascii="Arial" w:hAnsi="Arial" w:cs="Arial"/>
        </w:rPr>
        <w:t>.</w:t>
      </w:r>
      <w:r w:rsidRPr="009D4DCF">
        <w:rPr>
          <w:rFonts w:ascii="Arial" w:hAnsi="Arial" w:cs="Arial"/>
        </w:rPr>
        <w:tab/>
      </w:r>
      <w:r w:rsidRPr="009D4DCF">
        <w:rPr>
          <w:rFonts w:ascii="Arial" w:hAnsi="Arial" w:cs="Arial"/>
        </w:rPr>
        <w:br/>
      </w:r>
    </w:p>
    <w:p w14:paraId="14DBCD52" w14:textId="77777777" w:rsidR="002A6E58" w:rsidRPr="009D4DCF" w:rsidRDefault="002A6E58" w:rsidP="0026718A">
      <w:pPr>
        <w:jc w:val="both"/>
        <w:rPr>
          <w:rFonts w:ascii="Arial" w:hAnsi="Arial" w:cs="Arial"/>
        </w:rPr>
      </w:pPr>
      <w:r w:rsidRPr="00CE370D">
        <w:rPr>
          <w:rStyle w:val="Heading2Char"/>
          <w:rFonts w:ascii="Arial" w:hAnsi="Arial" w:cs="Arial"/>
          <w:b/>
          <w:color w:val="auto"/>
          <w:sz w:val="20"/>
          <w:szCs w:val="20"/>
        </w:rPr>
        <w:t>Title IX Statement</w:t>
      </w:r>
      <w:r w:rsidRPr="00CE370D">
        <w:rPr>
          <w:rFonts w:ascii="Arial" w:hAnsi="Arial" w:cs="Arial"/>
          <w:b/>
        </w:rPr>
        <w:t>:</w:t>
      </w:r>
      <w:r w:rsidRPr="009D4DCF">
        <w:rPr>
          <w:rFonts w:ascii="Arial" w:hAnsi="Arial" w:cs="Arial"/>
        </w:rPr>
        <w:t xml:space="preserve"> Delgado Community College is committed to creating and maintaining an environment in which sexual violence against men and women is not tolerated. Intervening in such instances helps to foster a safe environment for all, while sending a message that his kind of behavior will not be tolerated and is unacceptable in our community. 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1" w:history="1">
        <w:r w:rsidRPr="009D4DCF">
          <w:rPr>
            <w:rStyle w:val="Hyperlink"/>
            <w:rFonts w:ascii="Arial" w:hAnsi="Arial" w:cs="Arial"/>
            <w:color w:val="auto"/>
          </w:rPr>
          <w:t>http://www.dcc.edu/title-ix/default.aspx</w:t>
        </w:r>
      </w:hyperlink>
      <w:r w:rsidRPr="009D4DCF">
        <w:rPr>
          <w:rFonts w:ascii="Arial" w:hAnsi="Arial" w:cs="Arial"/>
        </w:rPr>
        <w:t xml:space="preserve">)  </w:t>
      </w:r>
    </w:p>
    <w:p w14:paraId="14DBCD53" w14:textId="77777777" w:rsidR="002A6E58" w:rsidRDefault="002A6E58" w:rsidP="0026718A">
      <w:pPr>
        <w:jc w:val="both"/>
        <w:rPr>
          <w:rFonts w:ascii="Arial" w:hAnsi="Arial" w:cs="Arial"/>
        </w:rPr>
      </w:pPr>
    </w:p>
    <w:p w14:paraId="14DBCD54" w14:textId="77777777" w:rsidR="002A6E58" w:rsidRDefault="002A6E58" w:rsidP="0026718A">
      <w:pPr>
        <w:jc w:val="both"/>
        <w:rPr>
          <w:rFonts w:ascii="Arial" w:hAnsi="Arial" w:cs="Arial"/>
        </w:rPr>
      </w:pPr>
      <w:r>
        <w:rPr>
          <w:rFonts w:ascii="Arial" w:hAnsi="Arial" w:cs="Arial"/>
          <w:b/>
        </w:rPr>
        <w:t>Classroom Concerns:</w:t>
      </w:r>
      <w:r>
        <w:rPr>
          <w:rFonts w:ascii="Arial" w:hAnsi="Arial" w:cs="Arial"/>
        </w:rPr>
        <w:t xml:space="preserve">  Students having concerns about their class are encouraged to meet with their instructor first.  If an understanding cannot be reached, then students should make an appointment to speak with the assistant department chair (Ms. Sara Strickland: sdeloz@dcc.edu) followed by the department chair (Dr. Amanda Rosenzweig: arosen@dcc.edu).  If further actions are necessary, the student will be informed of who to speak with next.  Students whose instructors miss an excessive number of classes should promptly contact the assistant department chair or department chair.  </w:t>
      </w:r>
    </w:p>
    <w:bookmarkEnd w:id="5"/>
    <w:p w14:paraId="14DBCD55" w14:textId="77777777" w:rsidR="002A6E58" w:rsidRPr="009D4DCF" w:rsidRDefault="002A6E58" w:rsidP="0026718A">
      <w:pPr>
        <w:jc w:val="both"/>
        <w:rPr>
          <w:rFonts w:ascii="Arial" w:hAnsi="Arial" w:cs="Arial"/>
        </w:rPr>
      </w:pPr>
    </w:p>
    <w:p w14:paraId="14DBCD56" w14:textId="77777777" w:rsidR="00ED2E42" w:rsidRPr="006F3C0A" w:rsidRDefault="00ED2E42" w:rsidP="0026718A">
      <w:pPr>
        <w:ind w:left="180"/>
        <w:jc w:val="both"/>
        <w:rPr>
          <w:rFonts w:ascii="Arial" w:hAnsi="Arial" w:cs="Arial"/>
        </w:rPr>
      </w:pPr>
    </w:p>
    <w:sectPr w:rsidR="00ED2E42" w:rsidRPr="006F3C0A" w:rsidSect="00CE370D">
      <w:headerReference w:type="even" r:id="rId12"/>
      <w:footerReference w:type="even" r:id="rId13"/>
      <w:footerReference w:type="default" r:id="rId14"/>
      <w:pgSz w:w="12240" w:h="15840" w:code="1"/>
      <w:pgMar w:top="1440" w:right="1440" w:bottom="1440" w:left="1440" w:header="27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2D4B1" w14:textId="77777777" w:rsidR="00421129" w:rsidRDefault="00421129">
      <w:r>
        <w:separator/>
      </w:r>
    </w:p>
  </w:endnote>
  <w:endnote w:type="continuationSeparator" w:id="0">
    <w:p w14:paraId="0703B0FA" w14:textId="77777777" w:rsidR="00421129" w:rsidRDefault="0042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BCD60" w14:textId="77777777" w:rsidR="00230293" w:rsidRDefault="000C0B50">
    <w:pPr>
      <w:widowControl w:val="0"/>
      <w:spacing w:line="240" w:lineRule="exact"/>
      <w:rPr>
        <w:sz w:val="24"/>
      </w:rPr>
    </w:pPr>
  </w:p>
  <w:p w14:paraId="14DBCD61" w14:textId="77777777" w:rsidR="00230293" w:rsidRDefault="00CE370D">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Pr>
        <w:noProof/>
        <w:sz w:val="24"/>
      </w:rPr>
      <w:t>10</w:t>
    </w:r>
    <w:r>
      <w:rPr>
        <w:sz w:val="24"/>
      </w:rPr>
      <w:fldChar w:fldCharType="end"/>
    </w:r>
  </w:p>
  <w:p w14:paraId="14DBCD62" w14:textId="77777777" w:rsidR="00230293" w:rsidRDefault="000C0B50">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BCD63" w14:textId="77777777" w:rsidR="00230293" w:rsidRDefault="000C0B50">
    <w:pPr>
      <w:widowControl w:val="0"/>
      <w:spacing w:line="240" w:lineRule="exact"/>
      <w:rPr>
        <w:sz w:val="24"/>
      </w:rPr>
    </w:pPr>
  </w:p>
  <w:p w14:paraId="14DBCD64" w14:textId="18F37CA6" w:rsidR="00230293" w:rsidRPr="00241D6F" w:rsidRDefault="00CE370D">
    <w:pPr>
      <w:framePr w:w="9721" w:wrap="notBeside" w:vAnchor="text" w:hAnchor="text" w:x="1" w:y="1"/>
      <w:widowControl w:val="0"/>
      <w:jc w:val="center"/>
      <w:rPr>
        <w:rFonts w:ascii="Arial" w:hAnsi="Arial" w:cs="Arial"/>
        <w:sz w:val="16"/>
        <w:szCs w:val="16"/>
      </w:rPr>
    </w:pPr>
    <w:r w:rsidRPr="00241D6F">
      <w:rPr>
        <w:rFonts w:ascii="Arial" w:hAnsi="Arial" w:cs="Arial"/>
        <w:sz w:val="16"/>
        <w:szCs w:val="16"/>
      </w:rPr>
      <w:fldChar w:fldCharType="begin"/>
    </w:r>
    <w:r w:rsidRPr="00241D6F">
      <w:rPr>
        <w:rFonts w:ascii="Arial" w:hAnsi="Arial" w:cs="Arial"/>
        <w:sz w:val="16"/>
        <w:szCs w:val="16"/>
      </w:rPr>
      <w:instrText>PAGE</w:instrText>
    </w:r>
    <w:r w:rsidRPr="00241D6F">
      <w:rPr>
        <w:rFonts w:ascii="Arial" w:hAnsi="Arial" w:cs="Arial"/>
        <w:sz w:val="16"/>
        <w:szCs w:val="16"/>
      </w:rPr>
      <w:fldChar w:fldCharType="separate"/>
    </w:r>
    <w:r w:rsidR="00921570">
      <w:rPr>
        <w:rFonts w:ascii="Arial" w:hAnsi="Arial" w:cs="Arial"/>
        <w:noProof/>
        <w:sz w:val="16"/>
        <w:szCs w:val="16"/>
      </w:rPr>
      <w:t>2</w:t>
    </w:r>
    <w:r w:rsidRPr="00241D6F">
      <w:rPr>
        <w:rFonts w:ascii="Arial" w:hAnsi="Arial" w:cs="Arial"/>
        <w:sz w:val="16"/>
        <w:szCs w:val="16"/>
      </w:rPr>
      <w:fldChar w:fldCharType="end"/>
    </w:r>
  </w:p>
  <w:p w14:paraId="14DBCD65" w14:textId="77777777" w:rsidR="00230293" w:rsidRDefault="000C0B50">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390F7" w14:textId="77777777" w:rsidR="00421129" w:rsidRDefault="00421129">
      <w:r>
        <w:separator/>
      </w:r>
    </w:p>
  </w:footnote>
  <w:footnote w:type="continuationSeparator" w:id="0">
    <w:p w14:paraId="6E0245A5" w14:textId="77777777" w:rsidR="00421129" w:rsidRDefault="0042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BCD5D" w14:textId="77777777" w:rsidR="00230293" w:rsidRDefault="00CE370D"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14DBCD5E" w14:textId="77777777" w:rsidR="00230293" w:rsidRDefault="00CE370D" w:rsidP="00230293">
    <w:pPr>
      <w:tabs>
        <w:tab w:val="right" w:pos="9360"/>
      </w:tabs>
      <w:jc w:val="right"/>
      <w:rPr>
        <w:i/>
        <w:sz w:val="24"/>
      </w:rPr>
    </w:pPr>
    <w:r w:rsidRPr="00A769F4">
      <w:rPr>
        <w:i/>
        <w:sz w:val="24"/>
      </w:rPr>
      <w:t>(</w:t>
    </w:r>
    <w:r>
      <w:rPr>
        <w:i/>
        <w:sz w:val="24"/>
      </w:rPr>
      <w:t>*</w:t>
    </w:r>
    <w:r w:rsidRPr="00A769F4">
      <w:rPr>
        <w:i/>
        <w:sz w:val="24"/>
      </w:rPr>
      <w:t>Title Updates: 1/30/08)</w:t>
    </w:r>
  </w:p>
  <w:p w14:paraId="14DBCD5F" w14:textId="77777777" w:rsidR="00230293" w:rsidRPr="00230293" w:rsidRDefault="000C0B50"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772"/>
    <w:multiLevelType w:val="hybridMultilevel"/>
    <w:tmpl w:val="8AFEB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D05E8"/>
    <w:multiLevelType w:val="hybridMultilevel"/>
    <w:tmpl w:val="9CE2FEE6"/>
    <w:lvl w:ilvl="0" w:tplc="0B1EC6D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536CA"/>
    <w:multiLevelType w:val="hybridMultilevel"/>
    <w:tmpl w:val="32E8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C31D4"/>
    <w:multiLevelType w:val="hybridMultilevel"/>
    <w:tmpl w:val="A670AB8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16545"/>
    <w:multiLevelType w:val="hybridMultilevel"/>
    <w:tmpl w:val="9C66741A"/>
    <w:lvl w:ilvl="0" w:tplc="78C4902C">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F13C88"/>
    <w:multiLevelType w:val="hybridMultilevel"/>
    <w:tmpl w:val="F4CA6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6E7466"/>
    <w:multiLevelType w:val="hybridMultilevel"/>
    <w:tmpl w:val="8E86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F22DE"/>
    <w:multiLevelType w:val="hybridMultilevel"/>
    <w:tmpl w:val="201C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26D5B"/>
    <w:multiLevelType w:val="hybridMultilevel"/>
    <w:tmpl w:val="1D9C6F0A"/>
    <w:lvl w:ilvl="0" w:tplc="0B1EC6D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A3502"/>
    <w:multiLevelType w:val="hybridMultilevel"/>
    <w:tmpl w:val="7D6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D0E0D"/>
    <w:multiLevelType w:val="hybridMultilevel"/>
    <w:tmpl w:val="132A933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0D65B80"/>
    <w:multiLevelType w:val="hybridMultilevel"/>
    <w:tmpl w:val="25E2A114"/>
    <w:lvl w:ilvl="0" w:tplc="0B1EC6D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D3D53"/>
    <w:multiLevelType w:val="hybridMultilevel"/>
    <w:tmpl w:val="9970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B2544"/>
    <w:multiLevelType w:val="hybridMultilevel"/>
    <w:tmpl w:val="D5C8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76E67"/>
    <w:multiLevelType w:val="hybridMultilevel"/>
    <w:tmpl w:val="814E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912964"/>
    <w:multiLevelType w:val="hybridMultilevel"/>
    <w:tmpl w:val="3FB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C3C89"/>
    <w:multiLevelType w:val="hybridMultilevel"/>
    <w:tmpl w:val="44F4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83C30"/>
    <w:multiLevelType w:val="hybridMultilevel"/>
    <w:tmpl w:val="71122B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75376A"/>
    <w:multiLevelType w:val="hybridMultilevel"/>
    <w:tmpl w:val="2708A11C"/>
    <w:lvl w:ilvl="0" w:tplc="E5E0521C">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C7159B1"/>
    <w:multiLevelType w:val="hybridMultilevel"/>
    <w:tmpl w:val="6938F66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9231BA"/>
    <w:multiLevelType w:val="hybridMultilevel"/>
    <w:tmpl w:val="EBC46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DD408B"/>
    <w:multiLevelType w:val="hybridMultilevel"/>
    <w:tmpl w:val="A7FAAC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4AF0A40"/>
    <w:multiLevelType w:val="hybridMultilevel"/>
    <w:tmpl w:val="C2EEC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563DA"/>
    <w:multiLevelType w:val="hybridMultilevel"/>
    <w:tmpl w:val="04A43F58"/>
    <w:lvl w:ilvl="0" w:tplc="A95CAA48">
      <w:start w:val="1"/>
      <w:numFmt w:val="bullet"/>
      <w:lvlText w:val=""/>
      <w:lvlJc w:val="left"/>
      <w:pPr>
        <w:ind w:left="720" w:hanging="360"/>
      </w:pPr>
      <w:rPr>
        <w:rFonts w:ascii="Symbol" w:hAnsi="Symbol" w:hint="default"/>
        <w:sz w:val="20"/>
        <w:szCs w:val="20"/>
      </w:rPr>
    </w:lvl>
    <w:lvl w:ilvl="1" w:tplc="97122AEA">
      <w:start w:val="1"/>
      <w:numFmt w:val="bullet"/>
      <w:lvlText w:val="o"/>
      <w:lvlJc w:val="left"/>
      <w:pPr>
        <w:ind w:left="1440" w:hanging="360"/>
      </w:pPr>
      <w:rPr>
        <w:rFonts w:ascii="Courier New" w:hAnsi="Courier New" w:cs="Courier New" w:hint="default"/>
        <w:sz w:val="20"/>
        <w:szCs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68F062B"/>
    <w:multiLevelType w:val="singleLevel"/>
    <w:tmpl w:val="DF5689B0"/>
    <w:lvl w:ilvl="0">
      <w:start w:val="1"/>
      <w:numFmt w:val="decimal"/>
      <w:lvlText w:val="%1."/>
      <w:legacy w:legacy="1" w:legacySpace="0" w:legacyIndent="288"/>
      <w:lvlJc w:val="left"/>
      <w:pPr>
        <w:ind w:left="288" w:hanging="288"/>
      </w:pPr>
      <w:rPr>
        <w:rFonts w:ascii="Times New Roman" w:hAnsi="Times New Roman" w:cs="Times New Roman" w:hint="default"/>
      </w:rPr>
    </w:lvl>
  </w:abstractNum>
  <w:abstractNum w:abstractNumId="25" w15:restartNumberingAfterBreak="0">
    <w:nsid w:val="5DCF15ED"/>
    <w:multiLevelType w:val="hybridMultilevel"/>
    <w:tmpl w:val="D99CC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E04931"/>
    <w:multiLevelType w:val="hybridMultilevel"/>
    <w:tmpl w:val="3F1EEDC8"/>
    <w:lvl w:ilvl="0" w:tplc="04090007">
      <w:start w:val="1"/>
      <w:numFmt w:val="bullet"/>
      <w:lvlText w:val=""/>
      <w:lvlJc w:val="left"/>
      <w:pPr>
        <w:ind w:left="1080" w:hanging="360"/>
      </w:pPr>
      <w:rPr>
        <w:rFonts w:ascii="Wingdings" w:hAnsi="Wingdings" w:hint="default"/>
        <w:sz w:val="16"/>
      </w:rPr>
    </w:lvl>
    <w:lvl w:ilvl="1" w:tplc="04090003">
      <w:start w:val="1"/>
      <w:numFmt w:val="bullet"/>
      <w:lvlText w:val="o"/>
      <w:lvlJc w:val="left"/>
      <w:pPr>
        <w:ind w:left="1442" w:hanging="360"/>
      </w:pPr>
      <w:rPr>
        <w:rFonts w:ascii="Courier New" w:hAnsi="Courier New" w:cs="Courier New" w:hint="default"/>
      </w:rPr>
    </w:lvl>
    <w:lvl w:ilvl="2" w:tplc="04090005">
      <w:start w:val="1"/>
      <w:numFmt w:val="bullet"/>
      <w:lvlText w:val=""/>
      <w:lvlJc w:val="left"/>
      <w:pPr>
        <w:ind w:left="2162" w:hanging="360"/>
      </w:pPr>
      <w:rPr>
        <w:rFonts w:ascii="Wingdings" w:hAnsi="Wingdings" w:hint="default"/>
      </w:rPr>
    </w:lvl>
    <w:lvl w:ilvl="3" w:tplc="04090001">
      <w:start w:val="1"/>
      <w:numFmt w:val="bullet"/>
      <w:lvlText w:val=""/>
      <w:lvlJc w:val="left"/>
      <w:pPr>
        <w:ind w:left="2882" w:hanging="360"/>
      </w:pPr>
      <w:rPr>
        <w:rFonts w:ascii="Symbol" w:hAnsi="Symbol" w:hint="default"/>
      </w:rPr>
    </w:lvl>
    <w:lvl w:ilvl="4" w:tplc="04090003">
      <w:start w:val="1"/>
      <w:numFmt w:val="bullet"/>
      <w:lvlText w:val="o"/>
      <w:lvlJc w:val="left"/>
      <w:pPr>
        <w:ind w:left="3602" w:hanging="360"/>
      </w:pPr>
      <w:rPr>
        <w:rFonts w:ascii="Courier New" w:hAnsi="Courier New" w:cs="Courier New" w:hint="default"/>
      </w:rPr>
    </w:lvl>
    <w:lvl w:ilvl="5" w:tplc="04090005">
      <w:start w:val="1"/>
      <w:numFmt w:val="bullet"/>
      <w:lvlText w:val=""/>
      <w:lvlJc w:val="left"/>
      <w:pPr>
        <w:ind w:left="4322" w:hanging="360"/>
      </w:pPr>
      <w:rPr>
        <w:rFonts w:ascii="Wingdings" w:hAnsi="Wingdings" w:hint="default"/>
      </w:rPr>
    </w:lvl>
    <w:lvl w:ilvl="6" w:tplc="04090001">
      <w:start w:val="1"/>
      <w:numFmt w:val="bullet"/>
      <w:lvlText w:val=""/>
      <w:lvlJc w:val="left"/>
      <w:pPr>
        <w:ind w:left="5042" w:hanging="360"/>
      </w:pPr>
      <w:rPr>
        <w:rFonts w:ascii="Symbol" w:hAnsi="Symbol" w:hint="default"/>
      </w:rPr>
    </w:lvl>
    <w:lvl w:ilvl="7" w:tplc="04090003">
      <w:start w:val="1"/>
      <w:numFmt w:val="bullet"/>
      <w:lvlText w:val="o"/>
      <w:lvlJc w:val="left"/>
      <w:pPr>
        <w:ind w:left="5762" w:hanging="360"/>
      </w:pPr>
      <w:rPr>
        <w:rFonts w:ascii="Courier New" w:hAnsi="Courier New" w:cs="Courier New" w:hint="default"/>
      </w:rPr>
    </w:lvl>
    <w:lvl w:ilvl="8" w:tplc="04090005">
      <w:start w:val="1"/>
      <w:numFmt w:val="bullet"/>
      <w:lvlText w:val=""/>
      <w:lvlJc w:val="left"/>
      <w:pPr>
        <w:ind w:left="6482" w:hanging="360"/>
      </w:pPr>
      <w:rPr>
        <w:rFonts w:ascii="Wingdings" w:hAnsi="Wingdings" w:hint="default"/>
      </w:rPr>
    </w:lvl>
  </w:abstractNum>
  <w:abstractNum w:abstractNumId="27" w15:restartNumberingAfterBreak="0">
    <w:nsid w:val="6AE520FE"/>
    <w:multiLevelType w:val="hybridMultilevel"/>
    <w:tmpl w:val="DED65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1FA42D6"/>
    <w:multiLevelType w:val="hybridMultilevel"/>
    <w:tmpl w:val="10620638"/>
    <w:lvl w:ilvl="0" w:tplc="D56E5358">
      <w:start w:val="1"/>
      <w:numFmt w:val="decimal"/>
      <w:lvlText w:val="%1."/>
      <w:lvlJc w:val="left"/>
      <w:pPr>
        <w:tabs>
          <w:tab w:val="num" w:pos="360"/>
        </w:tabs>
        <w:ind w:left="360" w:hanging="360"/>
      </w:pPr>
      <w:rPr>
        <w:rFonts w:asciiTheme="minorHAnsi" w:eastAsia="Times New Roman" w:hAnsiTheme="minorHAns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FE78E7"/>
    <w:multiLevelType w:val="hybridMultilevel"/>
    <w:tmpl w:val="20280DC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195D06"/>
    <w:multiLevelType w:val="hybridMultilevel"/>
    <w:tmpl w:val="DC3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0"/>
  </w:num>
  <w:num w:numId="4">
    <w:abstractNumId w:val="14"/>
  </w:num>
  <w:num w:numId="5">
    <w:abstractNumId w:val="28"/>
  </w:num>
  <w:num w:numId="6">
    <w:abstractNumId w:val="25"/>
  </w:num>
  <w:num w:numId="7">
    <w:abstractNumId w:val="24"/>
  </w:num>
  <w:num w:numId="8">
    <w:abstractNumId w:val="19"/>
  </w:num>
  <w:num w:numId="9">
    <w:abstractNumId w:val="9"/>
  </w:num>
  <w:num w:numId="10">
    <w:abstractNumId w:val="15"/>
  </w:num>
  <w:num w:numId="11">
    <w:abstractNumId w:val="7"/>
  </w:num>
  <w:num w:numId="12">
    <w:abstractNumId w:val="21"/>
  </w:num>
  <w:num w:numId="13">
    <w:abstractNumId w:val="29"/>
  </w:num>
  <w:num w:numId="14">
    <w:abstractNumId w:val="29"/>
  </w:num>
  <w:num w:numId="15">
    <w:abstractNumId w:val="13"/>
  </w:num>
  <w:num w:numId="16">
    <w:abstractNumId w:val="3"/>
  </w:num>
  <w:num w:numId="17">
    <w:abstractNumId w:val="6"/>
  </w:num>
  <w:num w:numId="18">
    <w:abstractNumId w:val="26"/>
  </w:num>
  <w:num w:numId="19">
    <w:abstractNumId w:val="26"/>
  </w:num>
  <w:num w:numId="20">
    <w:abstractNumId w:val="10"/>
  </w:num>
  <w:num w:numId="2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0"/>
  </w:num>
  <w:num w:numId="27">
    <w:abstractNumId w:val="22"/>
  </w:num>
  <w:num w:numId="28">
    <w:abstractNumId w:val="8"/>
  </w:num>
  <w:num w:numId="29">
    <w:abstractNumId w:val="11"/>
  </w:num>
  <w:num w:numId="30">
    <w:abstractNumId w:val="1"/>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
  </w:num>
  <w:num w:numId="34">
    <w:abstractNumId w:val="5"/>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03"/>
    <w:rsid w:val="0000621E"/>
    <w:rsid w:val="00015A5A"/>
    <w:rsid w:val="00035D1F"/>
    <w:rsid w:val="00064888"/>
    <w:rsid w:val="00091F1C"/>
    <w:rsid w:val="000B7347"/>
    <w:rsid w:val="000C0B50"/>
    <w:rsid w:val="000F133F"/>
    <w:rsid w:val="000F4966"/>
    <w:rsid w:val="001052FC"/>
    <w:rsid w:val="00136E03"/>
    <w:rsid w:val="00150881"/>
    <w:rsid w:val="001556BE"/>
    <w:rsid w:val="001744A3"/>
    <w:rsid w:val="00177E96"/>
    <w:rsid w:val="00180A20"/>
    <w:rsid w:val="001A1247"/>
    <w:rsid w:val="00204C71"/>
    <w:rsid w:val="00236A86"/>
    <w:rsid w:val="00241D6F"/>
    <w:rsid w:val="002551CE"/>
    <w:rsid w:val="0026248F"/>
    <w:rsid w:val="0026718A"/>
    <w:rsid w:val="002A6E58"/>
    <w:rsid w:val="002D1865"/>
    <w:rsid w:val="003658FC"/>
    <w:rsid w:val="003B5A3B"/>
    <w:rsid w:val="003E7A62"/>
    <w:rsid w:val="00406FD1"/>
    <w:rsid w:val="00407B2A"/>
    <w:rsid w:val="00421129"/>
    <w:rsid w:val="004351E6"/>
    <w:rsid w:val="004A0064"/>
    <w:rsid w:val="004A1BDC"/>
    <w:rsid w:val="00567B06"/>
    <w:rsid w:val="005765F5"/>
    <w:rsid w:val="0057733A"/>
    <w:rsid w:val="005857FB"/>
    <w:rsid w:val="005B1D77"/>
    <w:rsid w:val="006000CF"/>
    <w:rsid w:val="006040EE"/>
    <w:rsid w:val="006720B5"/>
    <w:rsid w:val="006729D6"/>
    <w:rsid w:val="00682BA4"/>
    <w:rsid w:val="00686B2D"/>
    <w:rsid w:val="00692EFB"/>
    <w:rsid w:val="00693777"/>
    <w:rsid w:val="00696DF4"/>
    <w:rsid w:val="006A0CA1"/>
    <w:rsid w:val="006F3239"/>
    <w:rsid w:val="006F3C0A"/>
    <w:rsid w:val="00753CC5"/>
    <w:rsid w:val="0076584F"/>
    <w:rsid w:val="0076753F"/>
    <w:rsid w:val="007F51C9"/>
    <w:rsid w:val="00826347"/>
    <w:rsid w:val="008379C6"/>
    <w:rsid w:val="008B2E52"/>
    <w:rsid w:val="008C3301"/>
    <w:rsid w:val="008E56A2"/>
    <w:rsid w:val="008F25DD"/>
    <w:rsid w:val="00911D60"/>
    <w:rsid w:val="00913D39"/>
    <w:rsid w:val="00921570"/>
    <w:rsid w:val="009506D6"/>
    <w:rsid w:val="00962EF0"/>
    <w:rsid w:val="009D4DCF"/>
    <w:rsid w:val="009E5FFD"/>
    <w:rsid w:val="00A16BDB"/>
    <w:rsid w:val="00A2488B"/>
    <w:rsid w:val="00A31925"/>
    <w:rsid w:val="00A52CD5"/>
    <w:rsid w:val="00A552DC"/>
    <w:rsid w:val="00A561E6"/>
    <w:rsid w:val="00A67BB6"/>
    <w:rsid w:val="00A74E46"/>
    <w:rsid w:val="00A91B42"/>
    <w:rsid w:val="00AD1218"/>
    <w:rsid w:val="00AE1934"/>
    <w:rsid w:val="00AE4E35"/>
    <w:rsid w:val="00B111CF"/>
    <w:rsid w:val="00B452C7"/>
    <w:rsid w:val="00B6668C"/>
    <w:rsid w:val="00BA0C85"/>
    <w:rsid w:val="00BC0A77"/>
    <w:rsid w:val="00BC162F"/>
    <w:rsid w:val="00BC1E1A"/>
    <w:rsid w:val="00BC661E"/>
    <w:rsid w:val="00BD0A9F"/>
    <w:rsid w:val="00C01BB3"/>
    <w:rsid w:val="00C21930"/>
    <w:rsid w:val="00C27E8D"/>
    <w:rsid w:val="00CA0376"/>
    <w:rsid w:val="00CA38CD"/>
    <w:rsid w:val="00CB0921"/>
    <w:rsid w:val="00CD3249"/>
    <w:rsid w:val="00CE1A0A"/>
    <w:rsid w:val="00CE370D"/>
    <w:rsid w:val="00D16A17"/>
    <w:rsid w:val="00D301EB"/>
    <w:rsid w:val="00D354D6"/>
    <w:rsid w:val="00D72B2B"/>
    <w:rsid w:val="00DE28D9"/>
    <w:rsid w:val="00DE6EE9"/>
    <w:rsid w:val="00DF3B42"/>
    <w:rsid w:val="00E422CA"/>
    <w:rsid w:val="00E56964"/>
    <w:rsid w:val="00E9095D"/>
    <w:rsid w:val="00EC5EF6"/>
    <w:rsid w:val="00ED1DB6"/>
    <w:rsid w:val="00ED2E42"/>
    <w:rsid w:val="00ED540F"/>
    <w:rsid w:val="00F05D5E"/>
    <w:rsid w:val="00F109A9"/>
    <w:rsid w:val="00FA07F5"/>
    <w:rsid w:val="00FE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CCAD"/>
  <w15:chartTrackingRefBased/>
  <w15:docId w15:val="{A300403A-6BEE-49F2-9397-C8C1CF68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E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locked/>
    <w:rsid w:val="00136E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locked/>
    <w:rsid w:val="00136E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locked/>
    <w:rsid w:val="00136E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E03"/>
    <w:rPr>
      <w:rFonts w:asciiTheme="majorHAnsi" w:eastAsiaTheme="majorEastAsia" w:hAnsiTheme="majorHAnsi" w:cstheme="majorBidi"/>
      <w:b/>
      <w:bCs/>
      <w:kern w:val="32"/>
      <w:sz w:val="32"/>
      <w:szCs w:val="32"/>
    </w:rPr>
  </w:style>
  <w:style w:type="paragraph" w:styleId="Header">
    <w:name w:val="header"/>
    <w:basedOn w:val="Normal"/>
    <w:link w:val="HeaderChar"/>
    <w:locked/>
    <w:rsid w:val="00136E03"/>
    <w:pPr>
      <w:tabs>
        <w:tab w:val="center" w:pos="4320"/>
        <w:tab w:val="right" w:pos="8640"/>
      </w:tabs>
    </w:pPr>
  </w:style>
  <w:style w:type="character" w:customStyle="1" w:styleId="HeaderChar">
    <w:name w:val="Header Char"/>
    <w:basedOn w:val="DefaultParagraphFont"/>
    <w:link w:val="Header"/>
    <w:rsid w:val="00136E03"/>
    <w:rPr>
      <w:rFonts w:ascii="Times New Roman" w:eastAsia="Times New Roman" w:hAnsi="Times New Roman" w:cs="Times New Roman"/>
      <w:sz w:val="20"/>
      <w:szCs w:val="20"/>
    </w:rPr>
  </w:style>
  <w:style w:type="character" w:styleId="Hyperlink">
    <w:name w:val="Hyperlink"/>
    <w:rsid w:val="00136E03"/>
    <w:rPr>
      <w:color w:val="0000FF"/>
      <w:u w:val="single"/>
    </w:rPr>
  </w:style>
  <w:style w:type="character" w:customStyle="1" w:styleId="Heading2Char">
    <w:name w:val="Heading 2 Char"/>
    <w:basedOn w:val="DefaultParagraphFont"/>
    <w:link w:val="Heading2"/>
    <w:uiPriority w:val="9"/>
    <w:rsid w:val="00136E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6E0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36E03"/>
    <w:rPr>
      <w:color w:val="954F72" w:themeColor="followedHyperlink"/>
      <w:u w:val="single"/>
    </w:rPr>
  </w:style>
  <w:style w:type="character" w:customStyle="1" w:styleId="UnresolvedMention1">
    <w:name w:val="Unresolved Mention1"/>
    <w:basedOn w:val="DefaultParagraphFont"/>
    <w:uiPriority w:val="99"/>
    <w:semiHidden/>
    <w:unhideWhenUsed/>
    <w:rsid w:val="00136E03"/>
    <w:rPr>
      <w:color w:val="808080"/>
      <w:shd w:val="clear" w:color="auto" w:fill="E6E6E6"/>
    </w:rPr>
  </w:style>
  <w:style w:type="table" w:styleId="TableGrid">
    <w:name w:val="Table Grid"/>
    <w:basedOn w:val="TableNormal"/>
    <w:uiPriority w:val="39"/>
    <w:rsid w:val="0013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E03"/>
    <w:pPr>
      <w:overflowPunct/>
      <w:autoSpaceDE/>
      <w:autoSpaceDN/>
      <w:adjustRightInd/>
      <w:ind w:left="720"/>
      <w:contextualSpacing/>
      <w:textAlignment w:val="auto"/>
    </w:pPr>
    <w:rPr>
      <w:sz w:val="24"/>
      <w:szCs w:val="24"/>
    </w:rPr>
  </w:style>
  <w:style w:type="paragraph" w:customStyle="1" w:styleId="NumberList">
    <w:name w:val="Number List"/>
    <w:basedOn w:val="Normal"/>
    <w:rsid w:val="00136E03"/>
  </w:style>
  <w:style w:type="paragraph" w:customStyle="1" w:styleId="DefaultText">
    <w:name w:val="Default Text"/>
    <w:basedOn w:val="Normal"/>
    <w:rsid w:val="000B7347"/>
    <w:pPr>
      <w:textAlignment w:val="auto"/>
    </w:pPr>
  </w:style>
  <w:style w:type="character" w:styleId="Strong">
    <w:name w:val="Strong"/>
    <w:basedOn w:val="DefaultParagraphFont"/>
    <w:qFormat/>
    <w:rsid w:val="000B7347"/>
    <w:rPr>
      <w:b/>
      <w:bCs/>
    </w:rPr>
  </w:style>
  <w:style w:type="paragraph" w:customStyle="1" w:styleId="Subhead">
    <w:name w:val="Subhead"/>
    <w:basedOn w:val="Normal"/>
    <w:rsid w:val="000B7347"/>
    <w:pPr>
      <w:pBdr>
        <w:bottom w:val="single" w:sz="6" w:space="0" w:color="auto"/>
      </w:pBdr>
      <w:spacing w:before="72" w:after="72"/>
      <w:textAlignment w:val="auto"/>
    </w:pPr>
    <w:rPr>
      <w:b/>
      <w:i/>
    </w:rPr>
  </w:style>
  <w:style w:type="paragraph" w:styleId="BalloonText">
    <w:name w:val="Balloon Text"/>
    <w:basedOn w:val="Normal"/>
    <w:link w:val="BalloonTextChar"/>
    <w:uiPriority w:val="99"/>
    <w:semiHidden/>
    <w:unhideWhenUsed/>
    <w:rsid w:val="007F51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1C9"/>
    <w:rPr>
      <w:rFonts w:ascii="Segoe UI" w:eastAsia="Times New Roman" w:hAnsi="Segoe UI" w:cs="Segoe UI"/>
      <w:sz w:val="18"/>
      <w:szCs w:val="18"/>
    </w:rPr>
  </w:style>
  <w:style w:type="paragraph" w:styleId="Footer">
    <w:name w:val="footer"/>
    <w:basedOn w:val="Normal"/>
    <w:link w:val="FooterChar"/>
    <w:uiPriority w:val="99"/>
    <w:unhideWhenUsed/>
    <w:rsid w:val="008E56A2"/>
    <w:pPr>
      <w:tabs>
        <w:tab w:val="center" w:pos="4680"/>
        <w:tab w:val="right" w:pos="9360"/>
      </w:tabs>
    </w:pPr>
  </w:style>
  <w:style w:type="character" w:customStyle="1" w:styleId="FooterChar">
    <w:name w:val="Footer Char"/>
    <w:basedOn w:val="DefaultParagraphFont"/>
    <w:link w:val="Footer"/>
    <w:uiPriority w:val="99"/>
    <w:rsid w:val="008E56A2"/>
    <w:rPr>
      <w:rFonts w:ascii="Times New Roman" w:eastAsia="Times New Roman" w:hAnsi="Times New Roman" w:cs="Times New Roman"/>
      <w:sz w:val="20"/>
      <w:szCs w:val="20"/>
    </w:rPr>
  </w:style>
  <w:style w:type="paragraph" w:customStyle="1" w:styleId="bullet">
    <w:name w:val="bullet"/>
    <w:basedOn w:val="Normal"/>
    <w:rsid w:val="000F4966"/>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18920">
      <w:bodyDiv w:val="1"/>
      <w:marLeft w:val="0"/>
      <w:marRight w:val="0"/>
      <w:marTop w:val="0"/>
      <w:marBottom w:val="0"/>
      <w:divBdr>
        <w:top w:val="none" w:sz="0" w:space="0" w:color="auto"/>
        <w:left w:val="none" w:sz="0" w:space="0" w:color="auto"/>
        <w:bottom w:val="none" w:sz="0" w:space="0" w:color="auto"/>
        <w:right w:val="none" w:sz="0" w:space="0" w:color="auto"/>
      </w:divBdr>
    </w:div>
    <w:div w:id="168058097">
      <w:bodyDiv w:val="1"/>
      <w:marLeft w:val="0"/>
      <w:marRight w:val="0"/>
      <w:marTop w:val="0"/>
      <w:marBottom w:val="0"/>
      <w:divBdr>
        <w:top w:val="none" w:sz="0" w:space="0" w:color="auto"/>
        <w:left w:val="none" w:sz="0" w:space="0" w:color="auto"/>
        <w:bottom w:val="none" w:sz="0" w:space="0" w:color="auto"/>
        <w:right w:val="none" w:sz="0" w:space="0" w:color="auto"/>
      </w:divBdr>
    </w:div>
    <w:div w:id="202643689">
      <w:bodyDiv w:val="1"/>
      <w:marLeft w:val="0"/>
      <w:marRight w:val="0"/>
      <w:marTop w:val="0"/>
      <w:marBottom w:val="0"/>
      <w:divBdr>
        <w:top w:val="none" w:sz="0" w:space="0" w:color="auto"/>
        <w:left w:val="none" w:sz="0" w:space="0" w:color="auto"/>
        <w:bottom w:val="none" w:sz="0" w:space="0" w:color="auto"/>
        <w:right w:val="none" w:sz="0" w:space="0" w:color="auto"/>
      </w:divBdr>
    </w:div>
    <w:div w:id="204951441">
      <w:bodyDiv w:val="1"/>
      <w:marLeft w:val="0"/>
      <w:marRight w:val="0"/>
      <w:marTop w:val="0"/>
      <w:marBottom w:val="0"/>
      <w:divBdr>
        <w:top w:val="none" w:sz="0" w:space="0" w:color="auto"/>
        <w:left w:val="none" w:sz="0" w:space="0" w:color="auto"/>
        <w:bottom w:val="none" w:sz="0" w:space="0" w:color="auto"/>
        <w:right w:val="none" w:sz="0" w:space="0" w:color="auto"/>
      </w:divBdr>
    </w:div>
    <w:div w:id="216743947">
      <w:bodyDiv w:val="1"/>
      <w:marLeft w:val="0"/>
      <w:marRight w:val="0"/>
      <w:marTop w:val="0"/>
      <w:marBottom w:val="0"/>
      <w:divBdr>
        <w:top w:val="none" w:sz="0" w:space="0" w:color="auto"/>
        <w:left w:val="none" w:sz="0" w:space="0" w:color="auto"/>
        <w:bottom w:val="none" w:sz="0" w:space="0" w:color="auto"/>
        <w:right w:val="none" w:sz="0" w:space="0" w:color="auto"/>
      </w:divBdr>
    </w:div>
    <w:div w:id="341056968">
      <w:bodyDiv w:val="1"/>
      <w:marLeft w:val="0"/>
      <w:marRight w:val="0"/>
      <w:marTop w:val="0"/>
      <w:marBottom w:val="0"/>
      <w:divBdr>
        <w:top w:val="none" w:sz="0" w:space="0" w:color="auto"/>
        <w:left w:val="none" w:sz="0" w:space="0" w:color="auto"/>
        <w:bottom w:val="none" w:sz="0" w:space="0" w:color="auto"/>
        <w:right w:val="none" w:sz="0" w:space="0" w:color="auto"/>
      </w:divBdr>
    </w:div>
    <w:div w:id="360521330">
      <w:bodyDiv w:val="1"/>
      <w:marLeft w:val="0"/>
      <w:marRight w:val="0"/>
      <w:marTop w:val="0"/>
      <w:marBottom w:val="0"/>
      <w:divBdr>
        <w:top w:val="none" w:sz="0" w:space="0" w:color="auto"/>
        <w:left w:val="none" w:sz="0" w:space="0" w:color="auto"/>
        <w:bottom w:val="none" w:sz="0" w:space="0" w:color="auto"/>
        <w:right w:val="none" w:sz="0" w:space="0" w:color="auto"/>
      </w:divBdr>
    </w:div>
    <w:div w:id="571040323">
      <w:bodyDiv w:val="1"/>
      <w:marLeft w:val="0"/>
      <w:marRight w:val="0"/>
      <w:marTop w:val="0"/>
      <w:marBottom w:val="0"/>
      <w:divBdr>
        <w:top w:val="none" w:sz="0" w:space="0" w:color="auto"/>
        <w:left w:val="none" w:sz="0" w:space="0" w:color="auto"/>
        <w:bottom w:val="none" w:sz="0" w:space="0" w:color="auto"/>
        <w:right w:val="none" w:sz="0" w:space="0" w:color="auto"/>
      </w:divBdr>
    </w:div>
    <w:div w:id="752825207">
      <w:bodyDiv w:val="1"/>
      <w:marLeft w:val="0"/>
      <w:marRight w:val="0"/>
      <w:marTop w:val="0"/>
      <w:marBottom w:val="0"/>
      <w:divBdr>
        <w:top w:val="none" w:sz="0" w:space="0" w:color="auto"/>
        <w:left w:val="none" w:sz="0" w:space="0" w:color="auto"/>
        <w:bottom w:val="none" w:sz="0" w:space="0" w:color="auto"/>
        <w:right w:val="none" w:sz="0" w:space="0" w:color="auto"/>
      </w:divBdr>
    </w:div>
    <w:div w:id="773597115">
      <w:bodyDiv w:val="1"/>
      <w:marLeft w:val="0"/>
      <w:marRight w:val="0"/>
      <w:marTop w:val="0"/>
      <w:marBottom w:val="0"/>
      <w:divBdr>
        <w:top w:val="none" w:sz="0" w:space="0" w:color="auto"/>
        <w:left w:val="none" w:sz="0" w:space="0" w:color="auto"/>
        <w:bottom w:val="none" w:sz="0" w:space="0" w:color="auto"/>
        <w:right w:val="none" w:sz="0" w:space="0" w:color="auto"/>
      </w:divBdr>
    </w:div>
    <w:div w:id="914120448">
      <w:bodyDiv w:val="1"/>
      <w:marLeft w:val="0"/>
      <w:marRight w:val="0"/>
      <w:marTop w:val="0"/>
      <w:marBottom w:val="0"/>
      <w:divBdr>
        <w:top w:val="none" w:sz="0" w:space="0" w:color="auto"/>
        <w:left w:val="none" w:sz="0" w:space="0" w:color="auto"/>
        <w:bottom w:val="none" w:sz="0" w:space="0" w:color="auto"/>
        <w:right w:val="none" w:sz="0" w:space="0" w:color="auto"/>
      </w:divBdr>
    </w:div>
    <w:div w:id="937059341">
      <w:bodyDiv w:val="1"/>
      <w:marLeft w:val="0"/>
      <w:marRight w:val="0"/>
      <w:marTop w:val="0"/>
      <w:marBottom w:val="0"/>
      <w:divBdr>
        <w:top w:val="none" w:sz="0" w:space="0" w:color="auto"/>
        <w:left w:val="none" w:sz="0" w:space="0" w:color="auto"/>
        <w:bottom w:val="none" w:sz="0" w:space="0" w:color="auto"/>
        <w:right w:val="none" w:sz="0" w:space="0" w:color="auto"/>
      </w:divBdr>
    </w:div>
    <w:div w:id="1075587863">
      <w:bodyDiv w:val="1"/>
      <w:marLeft w:val="0"/>
      <w:marRight w:val="0"/>
      <w:marTop w:val="0"/>
      <w:marBottom w:val="0"/>
      <w:divBdr>
        <w:top w:val="none" w:sz="0" w:space="0" w:color="auto"/>
        <w:left w:val="none" w:sz="0" w:space="0" w:color="auto"/>
        <w:bottom w:val="none" w:sz="0" w:space="0" w:color="auto"/>
        <w:right w:val="none" w:sz="0" w:space="0" w:color="auto"/>
      </w:divBdr>
    </w:div>
    <w:div w:id="1274745390">
      <w:bodyDiv w:val="1"/>
      <w:marLeft w:val="0"/>
      <w:marRight w:val="0"/>
      <w:marTop w:val="0"/>
      <w:marBottom w:val="0"/>
      <w:divBdr>
        <w:top w:val="none" w:sz="0" w:space="0" w:color="auto"/>
        <w:left w:val="none" w:sz="0" w:space="0" w:color="auto"/>
        <w:bottom w:val="none" w:sz="0" w:space="0" w:color="auto"/>
        <w:right w:val="none" w:sz="0" w:space="0" w:color="auto"/>
      </w:divBdr>
    </w:div>
    <w:div w:id="1314291220">
      <w:bodyDiv w:val="1"/>
      <w:marLeft w:val="0"/>
      <w:marRight w:val="0"/>
      <w:marTop w:val="0"/>
      <w:marBottom w:val="0"/>
      <w:divBdr>
        <w:top w:val="none" w:sz="0" w:space="0" w:color="auto"/>
        <w:left w:val="none" w:sz="0" w:space="0" w:color="auto"/>
        <w:bottom w:val="none" w:sz="0" w:space="0" w:color="auto"/>
        <w:right w:val="none" w:sz="0" w:space="0" w:color="auto"/>
      </w:divBdr>
    </w:div>
    <w:div w:id="1435711904">
      <w:bodyDiv w:val="1"/>
      <w:marLeft w:val="0"/>
      <w:marRight w:val="0"/>
      <w:marTop w:val="0"/>
      <w:marBottom w:val="0"/>
      <w:divBdr>
        <w:top w:val="none" w:sz="0" w:space="0" w:color="auto"/>
        <w:left w:val="none" w:sz="0" w:space="0" w:color="auto"/>
        <w:bottom w:val="none" w:sz="0" w:space="0" w:color="auto"/>
        <w:right w:val="none" w:sz="0" w:space="0" w:color="auto"/>
      </w:divBdr>
    </w:div>
    <w:div w:id="1604535354">
      <w:bodyDiv w:val="1"/>
      <w:marLeft w:val="0"/>
      <w:marRight w:val="0"/>
      <w:marTop w:val="0"/>
      <w:marBottom w:val="0"/>
      <w:divBdr>
        <w:top w:val="none" w:sz="0" w:space="0" w:color="auto"/>
        <w:left w:val="none" w:sz="0" w:space="0" w:color="auto"/>
        <w:bottom w:val="none" w:sz="0" w:space="0" w:color="auto"/>
        <w:right w:val="none" w:sz="0" w:space="0" w:color="auto"/>
      </w:divBdr>
    </w:div>
    <w:div w:id="1897475123">
      <w:bodyDiv w:val="1"/>
      <w:marLeft w:val="0"/>
      <w:marRight w:val="0"/>
      <w:marTop w:val="0"/>
      <w:marBottom w:val="0"/>
      <w:divBdr>
        <w:top w:val="none" w:sz="0" w:space="0" w:color="auto"/>
        <w:left w:val="none" w:sz="0" w:space="0" w:color="auto"/>
        <w:bottom w:val="none" w:sz="0" w:space="0" w:color="auto"/>
        <w:right w:val="none" w:sz="0" w:space="0" w:color="auto"/>
      </w:divBdr>
    </w:div>
    <w:div w:id="1903982678">
      <w:bodyDiv w:val="1"/>
      <w:marLeft w:val="0"/>
      <w:marRight w:val="0"/>
      <w:marTop w:val="0"/>
      <w:marBottom w:val="0"/>
      <w:divBdr>
        <w:top w:val="none" w:sz="0" w:space="0" w:color="auto"/>
        <w:left w:val="none" w:sz="0" w:space="0" w:color="auto"/>
        <w:bottom w:val="none" w:sz="0" w:space="0" w:color="auto"/>
        <w:right w:val="none" w:sz="0" w:space="0" w:color="auto"/>
      </w:divBdr>
    </w:div>
    <w:div w:id="2070181895">
      <w:bodyDiv w:val="1"/>
      <w:marLeft w:val="0"/>
      <w:marRight w:val="0"/>
      <w:marTop w:val="0"/>
      <w:marBottom w:val="0"/>
      <w:divBdr>
        <w:top w:val="none" w:sz="0" w:space="0" w:color="auto"/>
        <w:left w:val="none" w:sz="0" w:space="0" w:color="auto"/>
        <w:bottom w:val="none" w:sz="0" w:space="0" w:color="auto"/>
        <w:right w:val="none" w:sz="0" w:space="0" w:color="auto"/>
      </w:divBdr>
    </w:div>
    <w:div w:id="2099984189">
      <w:bodyDiv w:val="1"/>
      <w:marLeft w:val="0"/>
      <w:marRight w:val="0"/>
      <w:marTop w:val="0"/>
      <w:marBottom w:val="0"/>
      <w:divBdr>
        <w:top w:val="none" w:sz="0" w:space="0" w:color="auto"/>
        <w:left w:val="none" w:sz="0" w:space="0" w:color="auto"/>
        <w:bottom w:val="none" w:sz="0" w:space="0" w:color="auto"/>
        <w:right w:val="none" w:sz="0" w:space="0" w:color="auto"/>
      </w:divBdr>
    </w:div>
    <w:div w:id="212048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c.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cc.edu/title-ix/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willi6@dcc.edu" TargetMode="External"/><Relationship Id="rId4" Type="http://schemas.openxmlformats.org/officeDocument/2006/relationships/webSettings" Target="webSettings.xml"/><Relationship Id="rId9" Type="http://schemas.openxmlformats.org/officeDocument/2006/relationships/hyperlink" Target="mailto:gpeopl@dcc.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Rosenzweig, Amanda H.</dc:creator>
  <cp:keywords/>
  <dc:description/>
  <cp:lastModifiedBy>Sara Ann</cp:lastModifiedBy>
  <cp:revision>30</cp:revision>
  <dcterms:created xsi:type="dcterms:W3CDTF">2018-11-03T18:16:00Z</dcterms:created>
  <dcterms:modified xsi:type="dcterms:W3CDTF">2018-12-03T14:43:00Z</dcterms:modified>
</cp:coreProperties>
</file>